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7E9" w14:textId="4DC4430D" w:rsidR="00DC6387" w:rsidRPr="00A100B0" w:rsidRDefault="00DC6387" w:rsidP="00E4065C">
      <w:pPr>
        <w:rPr>
          <w:rFonts w:asciiTheme="majorHAnsi" w:hAnsiTheme="majorHAnsi" w:cstheme="majorHAnsi"/>
          <w:b/>
          <w:sz w:val="36"/>
          <w:szCs w:val="36"/>
        </w:rPr>
      </w:pPr>
      <w:r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Témata magisterské státní závěrečné zkoušky </w:t>
      </w:r>
    </w:p>
    <w:p w14:paraId="766B9819" w14:textId="77777777" w:rsidR="00DC6387" w:rsidRPr="00A100B0" w:rsidRDefault="00DC6387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378A3D58" w14:textId="45D5BFB7" w:rsidR="00A100B0" w:rsidRDefault="00DC6387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Učitelství českého jazyka a literatury </w:t>
      </w:r>
      <w:r w:rsidR="00C16853" w:rsidRPr="00A100B0">
        <w:rPr>
          <w:rFonts w:asciiTheme="majorHAnsi" w:hAnsiTheme="majorHAnsi" w:cstheme="majorHAnsi"/>
          <w:b/>
          <w:bCs/>
          <w:sz w:val="36"/>
          <w:szCs w:val="36"/>
        </w:rPr>
        <w:t>pro základní škol</w:t>
      </w:r>
      <w:r w:rsidR="008A07DD">
        <w:rPr>
          <w:rFonts w:asciiTheme="majorHAnsi" w:hAnsiTheme="majorHAnsi" w:cstheme="majorHAnsi"/>
          <w:b/>
          <w:bCs/>
          <w:sz w:val="36"/>
          <w:szCs w:val="36"/>
        </w:rPr>
        <w:t>y</w:t>
      </w:r>
      <w:r w:rsidR="00C16853"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18B6EAD9" w14:textId="1368D399" w:rsidR="00DC6387" w:rsidRPr="00A100B0" w:rsidRDefault="00C16853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a </w:t>
      </w:r>
      <w:r w:rsidR="00DC6387"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se </w:t>
      </w:r>
      <w:r w:rsidRPr="00A100B0">
        <w:rPr>
          <w:rFonts w:asciiTheme="majorHAnsi" w:hAnsiTheme="majorHAnsi" w:cstheme="majorHAnsi"/>
          <w:b/>
          <w:bCs/>
          <w:sz w:val="36"/>
          <w:szCs w:val="36"/>
        </w:rPr>
        <w:t>specializací</w:t>
      </w:r>
      <w:r w:rsidR="00DC6387"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 na žáky s odlišným mateřským jazykem</w:t>
      </w:r>
    </w:p>
    <w:p w14:paraId="3C5C52BC" w14:textId="77777777" w:rsidR="00DC6387" w:rsidRPr="004F68E9" w:rsidRDefault="00DC6387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DED036" w14:textId="5B1D13AC" w:rsidR="00DC6387" w:rsidRPr="004F68E9" w:rsidRDefault="00907669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ČESKÝ</w:t>
      </w:r>
      <w:r w:rsidR="003A04C3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JAZYK</w:t>
      </w:r>
    </w:p>
    <w:p w14:paraId="24D47616" w14:textId="77777777" w:rsidR="003A04C3" w:rsidRPr="004F68E9" w:rsidRDefault="003A04C3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E68042" w14:textId="4CB2FC50" w:rsidR="00DC6387" w:rsidRPr="004F68E9" w:rsidRDefault="00DC6387" w:rsidP="00E4065C">
      <w:pPr>
        <w:pStyle w:val="Odstavecseseznamem"/>
        <w:numPr>
          <w:ilvl w:val="0"/>
          <w:numId w:val="9"/>
        </w:numPr>
        <w:autoSpaceDN w:val="0"/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Všestranný jazykový rozbor krátkého textu</w:t>
      </w:r>
    </w:p>
    <w:p w14:paraId="07D33940" w14:textId="7F492835" w:rsidR="00DC6387" w:rsidRPr="004F68E9" w:rsidRDefault="008469EB" w:rsidP="00E4065C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>Student dostane krátký text ze současné češtiny v rozsahu 4</w:t>
      </w:r>
      <w:r w:rsidRPr="004F68E9">
        <w:rPr>
          <w:rFonts w:asciiTheme="minorHAnsi" w:hAnsiTheme="minorHAnsi" w:cstheme="minorHAnsi"/>
          <w:sz w:val="24"/>
          <w:szCs w:val="24"/>
        </w:rPr>
        <w:t>–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6 řádků a k němu </w:t>
      </w:r>
      <w:r w:rsidR="00301193" w:rsidRPr="004F68E9">
        <w:rPr>
          <w:rFonts w:asciiTheme="minorHAnsi" w:hAnsiTheme="minorHAnsi" w:cstheme="minorHAnsi"/>
          <w:bCs/>
          <w:sz w:val="24"/>
          <w:szCs w:val="24"/>
        </w:rPr>
        <w:t>odpovídající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 počet otázek ověřujících schopnost aplikace poznatků základních jazykovědných disciplín </w:t>
      </w:r>
      <w:r w:rsidR="00301193" w:rsidRPr="004F68E9">
        <w:rPr>
          <w:rFonts w:asciiTheme="minorHAnsi" w:hAnsiTheme="minorHAnsi" w:cstheme="minorHAnsi"/>
          <w:bCs/>
          <w:sz w:val="24"/>
          <w:szCs w:val="24"/>
        </w:rPr>
        <w:t>(tj. otázky z fonetiky a fonologie, lexikologie a slovotvorby, morfologie, syntaxe, případně stylistiky). Student při provádění jazykového rozboru prokáže kompetence nezbytné pro učitele českého jazyka a literatury na základní škole a se specializací na žáky s odlišným mateřským jazykem.</w:t>
      </w:r>
    </w:p>
    <w:p w14:paraId="34986740" w14:textId="77777777" w:rsidR="00301193" w:rsidRPr="004F68E9" w:rsidRDefault="00301193" w:rsidP="00E4065C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7BAC9C4F" w14:textId="71570183" w:rsidR="00DC6387" w:rsidRPr="00D657B5" w:rsidRDefault="00DC6387" w:rsidP="00E4065C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B) Tematické okruhy</w:t>
      </w:r>
      <w:r w:rsidRPr="004F68E9">
        <w:rPr>
          <w:rFonts w:asciiTheme="minorHAnsi" w:hAnsiTheme="minorHAnsi" w:cstheme="minorHAnsi"/>
          <w:sz w:val="24"/>
          <w:szCs w:val="24"/>
        </w:rPr>
        <w:t> </w:t>
      </w:r>
    </w:p>
    <w:p w14:paraId="09A85E07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1B2BDB9B" w14:textId="70FBDF56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Klasifikace jazyků. Indoevropské jazyky a hlavní jazykové skupiny neindoevropské. Místo slovanských jazyků v</w:t>
      </w:r>
      <w:r w:rsidR="003A04C3"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indoevropské rodině. Postavení češtiny mezi ostatními slovanskými jazyky a její vztah k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jazykům neslovanským.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Bilingvismus a</w:t>
      </w:r>
      <w:r w:rsidR="00214A23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C16853" w:rsidRPr="004F68E9">
        <w:rPr>
          <w:rFonts w:asciiTheme="minorHAnsi" w:hAnsiTheme="minorHAnsi" w:cstheme="minorHAnsi"/>
          <w:sz w:val="24"/>
          <w:szCs w:val="24"/>
        </w:rPr>
        <w:t>plurilingvismus</w:t>
      </w:r>
      <w:proofErr w:type="spellEnd"/>
      <w:r w:rsidR="00C16853" w:rsidRPr="004F68E9">
        <w:rPr>
          <w:rFonts w:asciiTheme="minorHAnsi" w:hAnsiTheme="minorHAnsi" w:cstheme="minorHAnsi"/>
          <w:sz w:val="24"/>
          <w:szCs w:val="24"/>
        </w:rPr>
        <w:t>.</w:t>
      </w:r>
    </w:p>
    <w:p w14:paraId="7C949176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105BC84D" w14:textId="24F5A93D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Idiolekt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dialekt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jazyk. Strukturní a nestrukturní útvary národního jazyka (</w:t>
      </w:r>
      <w:r w:rsidR="00DA3F4E" w:rsidRPr="004F68E9">
        <w:rPr>
          <w:rFonts w:asciiTheme="minorHAnsi" w:hAnsiTheme="minorHAnsi" w:cstheme="minorHAnsi"/>
          <w:sz w:val="24"/>
          <w:szCs w:val="24"/>
        </w:rPr>
        <w:t>j</w:t>
      </w:r>
      <w:r w:rsidRPr="004F68E9">
        <w:rPr>
          <w:rFonts w:asciiTheme="minorHAnsi" w:hAnsiTheme="minorHAnsi" w:cstheme="minorHAnsi"/>
          <w:sz w:val="24"/>
          <w:szCs w:val="24"/>
        </w:rPr>
        <w:t>azykový zeměpis).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Základní pojmy dialektologie. Princip dělení našich dialektů. Základní dialektologická literatura a představitelé české dialektologie. Hlavní charakteristické rysy našich dialektů. Konkrétní popis a charakteristika jednoho z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nich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="00C16853" w:rsidRPr="004F68E9">
        <w:rPr>
          <w:rFonts w:asciiTheme="minorHAnsi" w:hAnsiTheme="minorHAnsi" w:cstheme="minorHAnsi"/>
          <w:sz w:val="24"/>
          <w:szCs w:val="24"/>
        </w:rPr>
        <w:t>dle vlastní volby.</w:t>
      </w:r>
    </w:p>
    <w:p w14:paraId="64B82B30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B167F7A" w14:textId="69C269F0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Fonetika a fonologie, jejich náplň a cíl, vzájemné vztahy. Fonémy a jejich alofony. Vliv historického vývoje fonologického systému na současný stav fonologického systému ve spisovné češtině a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dialektech.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Fonetika a fonologie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nadnárodních souvislostech. Základní orientace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cizojazyčných fonetických systémech.</w:t>
      </w:r>
    </w:p>
    <w:p w14:paraId="6B58136B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2CEDD9AC" w14:textId="3A212F0B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Vokalický systém spisovné češtiny. Konsonantický systém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jeho popis, zákonitosti výběru konsonantických alofonů. Změny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výslovnosti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proudu řeči (asimilace, disimilace, synkopa).</w:t>
      </w:r>
    </w:p>
    <w:p w14:paraId="400297B1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7D3657B" w14:textId="4E5BCA92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Funkce rázu, funkce dynamických a melodických prostředků mluvené řeči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přízvuk, intonace. Zvukové členění výpovědi. Slabika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druhy slabik podle struktury.</w:t>
      </w:r>
    </w:p>
    <w:p w14:paraId="3E8239CB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03167F5" w14:textId="16219C73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Ortoepie, ortofonie. Základy spisovné výslovnosti slov domácích a cizích. Grafická stránka jazyka. Hlavní rysy současného českého pravopisu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pravopis slov domácích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přejatých. Vývojové tendence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pravopisné kodifikaci.</w:t>
      </w:r>
    </w:p>
    <w:p w14:paraId="003ADFA8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7FA3A57" w14:textId="64265BA0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lastRenderedPageBreak/>
        <w:t>Pojetí morfologie. Definice morfému. Alomorf, morf. Slovní druhy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češtině, jejich povaha, klasifikace. Přechody mezi slovními druhy. Problémy s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určováním některých slovních druhů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textu (adverbií, partikulí atd.).</w:t>
      </w:r>
    </w:p>
    <w:p w14:paraId="2E95FD57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40D6ABA" w14:textId="77777777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Gramatická kategorie pádu, čísla, rodu, životnosti. Problematika rozlišení rodu přirozeného a gramatického. Pád jako kategorie morfologická a syntaktická.</w:t>
      </w:r>
    </w:p>
    <w:p w14:paraId="4B24C1E1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C2EB552" w14:textId="5A970F4C" w:rsidR="003A04C3" w:rsidRPr="00214A23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Gramatické kategorie u sloves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kateg</w:t>
      </w:r>
      <w:r w:rsidR="00E470CD" w:rsidRPr="004F68E9">
        <w:rPr>
          <w:rFonts w:asciiTheme="minorHAnsi" w:hAnsiTheme="minorHAnsi" w:cstheme="minorHAnsi"/>
          <w:sz w:val="24"/>
          <w:szCs w:val="24"/>
        </w:rPr>
        <w:t>orie kongruenční a aktualizační.</w:t>
      </w:r>
      <w:r w:rsidRPr="004F68E9">
        <w:rPr>
          <w:rFonts w:asciiTheme="minorHAnsi" w:hAnsiTheme="minorHAnsi" w:cstheme="minorHAnsi"/>
          <w:sz w:val="24"/>
          <w:szCs w:val="24"/>
        </w:rPr>
        <w:t xml:space="preserve"> Slovesná kategorie vidu a slovotvorba slovesa.</w:t>
      </w:r>
    </w:p>
    <w:p w14:paraId="34188788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2C143B4F" w14:textId="168C1D3D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Postavení </w:t>
      </w:r>
      <w:r w:rsidR="002E6E5B" w:rsidRPr="004F68E9">
        <w:rPr>
          <w:rFonts w:asciiTheme="minorHAnsi" w:hAnsiTheme="minorHAnsi" w:cstheme="minorHAnsi"/>
          <w:sz w:val="24"/>
          <w:szCs w:val="24"/>
        </w:rPr>
        <w:t>variant</w:t>
      </w:r>
      <w:r w:rsidRPr="004F68E9">
        <w:rPr>
          <w:rFonts w:asciiTheme="minorHAnsi" w:hAnsiTheme="minorHAnsi" w:cstheme="minorHAnsi"/>
          <w:sz w:val="24"/>
          <w:szCs w:val="24"/>
        </w:rPr>
        <w:t xml:space="preserve"> a dublet ve skloňování substantiv, jejich role ve vývoji systému. Druhy skloňování ve starších vývojových etapách češtiny a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 současné.</w:t>
      </w:r>
      <w:r w:rsidR="002E6E5B" w:rsidRPr="004F68E9">
        <w:rPr>
          <w:rFonts w:asciiTheme="minorHAnsi" w:hAnsiTheme="minorHAnsi" w:cstheme="minorHAnsi"/>
          <w:sz w:val="24"/>
          <w:szCs w:val="24"/>
        </w:rPr>
        <w:t xml:space="preserve"> Hlavní tendence novočeské deklinace</w:t>
      </w:r>
      <w:r w:rsidR="00C16853" w:rsidRPr="004F68E9">
        <w:rPr>
          <w:rFonts w:asciiTheme="minorHAnsi" w:hAnsiTheme="minorHAnsi" w:cstheme="minorHAnsi"/>
          <w:sz w:val="24"/>
          <w:szCs w:val="24"/>
        </w:rPr>
        <w:t>.</w:t>
      </w:r>
    </w:p>
    <w:p w14:paraId="184A76BE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974D34E" w14:textId="77777777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Sémantické druhy adjektiv a jejich slovotvorné kategorie. Adverbia, jejich povaha morfologická a slovotvorná.</w:t>
      </w:r>
    </w:p>
    <w:p w14:paraId="01DB153B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4CCA2D42" w14:textId="0269E29B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Neohebné slovní druhy, přechody mezi nimi. Funkce tzv. nevlastních předložek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současné češtině.</w:t>
      </w:r>
    </w:p>
    <w:p w14:paraId="3326F6A0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3C694D9" w14:textId="42A30F62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Vztah morfologie a tvoření slov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češtině. Významové a formální změny při tvoření slov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mutace, modifikace, transpozice. Vokalické a konsonantické alternace.</w:t>
      </w:r>
    </w:p>
    <w:p w14:paraId="3ADF2477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86D1F00" w14:textId="61483C26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Slovotvorná kategorie, slovotvorný typ, formant. Druhy formantů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současné češtině. Produktivní a neproduktivní slovotvorné typy. Vývojové tendence ve slovotvorných postupech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současné češtině.</w:t>
      </w:r>
    </w:p>
    <w:p w14:paraId="7D4B1292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4414677F" w14:textId="71C4F380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Současné přístupy k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syntaktické problematice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formálně a sémanticky orientovaná syntax. Základní syntaktické jednotky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 xml:space="preserve">věta a výpověď. Promluva a text. Modalita postojová,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voluntativní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a jistotní. Věty kladné a záporné. Zápor větný a lexikální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češtině.</w:t>
      </w:r>
    </w:p>
    <w:p w14:paraId="5CBD38AA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C8DB7E5" w14:textId="76A377B6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Větné struktury (typy jednoduché věty slovesné), typy dvojčlenné a jednočlenné, nesponové a sponové. 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>Významy jednočlenných vět. Větné ekvivalenty, polovětné konstrukce v</w:t>
      </w:r>
      <w:r w:rsidR="003A04C3" w:rsidRPr="004F68E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>češtině.</w:t>
      </w:r>
    </w:p>
    <w:p w14:paraId="7834806B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AC80E11" w14:textId="77777777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Valence sloves a jiných slovních druhů. Typy větných struktur podle valence. Sémantická stránka větných struktur. Valence a intence.</w:t>
      </w:r>
    </w:p>
    <w:p w14:paraId="112F7A17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6829C8F" w14:textId="77777777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Syntaktické vztahy, způsoby a prostředky jejich realizace; 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>odchylky od pravidelné</w:t>
      </w:r>
      <w:r w:rsidRPr="004F68E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>větné stavby.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BCF55D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3B1DBB57" w14:textId="776F006D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Větné členy. Primární a sekundární syntaktické funkce jednotlivých slovních druhů. Základní větné členy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charakteristika, vyjádření. Rozvíjející větné členy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>charakteristika, druhy, vyjádření.</w:t>
      </w:r>
    </w:p>
    <w:p w14:paraId="7EA8C82D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5EA678C5" w14:textId="7A3C6713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lastRenderedPageBreak/>
        <w:t>Aktuální větné členění a jeho prostředky. Slovosled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češtině. Stylistické využití slovosledných principů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češtině a možných odchylek od nich.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Souvětí, parataxe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hypotaxe; kritéria klasifikace souvětí. Spojovací výrazy, jejich stylová charakteristika.</w:t>
      </w:r>
    </w:p>
    <w:p w14:paraId="5978F07F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A410290" w14:textId="77777777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Základní pojmy textové syntaxe. Členění textu. Jazykové prostředky textové koherence (včetně gramatických). Funkce tzv. textových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orientátorů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a konektorů. Intertextovost textu, citace, parafráze. Přímá, nepřímá a polopřímá řeč.</w:t>
      </w:r>
    </w:p>
    <w:p w14:paraId="0B0C3797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4C17CDCE" w14:textId="362FBE28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Slovo (lexém) a pojmenování. Pojmenování značková a popisná. Význam slov, složky slovního významu. Slova plnovýznamová a neplnovýznamová. Emocionální význam slov. Reference. Denotace. </w:t>
      </w:r>
      <w:r w:rsidR="00C16853" w:rsidRPr="004F68E9">
        <w:rPr>
          <w:rFonts w:asciiTheme="minorHAnsi" w:hAnsiTheme="minorHAnsi" w:cstheme="minorHAnsi"/>
          <w:sz w:val="24"/>
          <w:szCs w:val="24"/>
        </w:rPr>
        <w:t>Slova jednovýznamová a vícevýznamová, polysémie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homonymie. Významové vztahy mezi jazykovými jednotkami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="00C16853" w:rsidRPr="004F68E9">
        <w:rPr>
          <w:rFonts w:asciiTheme="minorHAnsi" w:hAnsiTheme="minorHAnsi" w:cstheme="minorHAnsi"/>
          <w:sz w:val="24"/>
          <w:szCs w:val="24"/>
        </w:rPr>
        <w:t>synonymie, antonymie, inkompatibilita. Slohové využití synonymie.</w:t>
      </w:r>
    </w:p>
    <w:p w14:paraId="1F38F580" w14:textId="77777777" w:rsidR="00DC6387" w:rsidRPr="004F68E9" w:rsidRDefault="00DC6387" w:rsidP="00E4065C">
      <w:pPr>
        <w:rPr>
          <w:rFonts w:asciiTheme="minorHAnsi" w:hAnsiTheme="minorHAnsi" w:cstheme="minorHAnsi"/>
          <w:sz w:val="24"/>
          <w:szCs w:val="24"/>
        </w:rPr>
      </w:pPr>
    </w:p>
    <w:p w14:paraId="672EE599" w14:textId="645EDC6F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Slovní zásoba češtiny, struktura slovní zásoby, vrstvy ve slovní zásobě. Lexémy jednoslovné a víceslovné (sousloví, frazémy) a jejich užití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 xml:space="preserve">komunikaci, zvl. </w:t>
      </w:r>
      <w:r w:rsidR="00EC6A29">
        <w:rPr>
          <w:rFonts w:asciiTheme="minorHAnsi" w:hAnsiTheme="minorHAnsi" w:cstheme="minorHAnsi"/>
          <w:sz w:val="24"/>
          <w:szCs w:val="24"/>
        </w:rPr>
        <w:t>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textech různých stylů.</w:t>
      </w:r>
    </w:p>
    <w:p w14:paraId="0D2AFDF8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455DCF56" w14:textId="71E7E4AF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Typy slovníků, vývojové tendence ve slovníku. Významní autoři českých slovníků. Vývojové tendence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současné slovní zásobě. Proměny slovní zásoby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souvislosti s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přejímáním slov z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cizích jazyků.</w:t>
      </w:r>
    </w:p>
    <w:p w14:paraId="683D0E60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F2BA4B6" w14:textId="6A67F2E3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Styl a stylistika, postavení stylistiky mezi jinými vědními obory a disciplínami. Vztah stylistiky a jazykové kultury. Výrazové prostředky stylistiky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 xml:space="preserve">jejich členění. Stylotvorné faktory a jejich vliv na styl textu. </w:t>
      </w:r>
    </w:p>
    <w:p w14:paraId="095D5C02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8A9824" w14:textId="4A1BF04E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Jazykové prostředky z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hlediska jejich stylové hodnoty, stylová příznakovost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nepříznakovost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výrazu. Teorie funkčních stylů, vývoj názorů a současný stav. Kritéria klasifikace funkčních stylů, styly primární a sekundární, stylové normy (odlišení od jazykových). Funkční styl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prostěsdělovací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(hovorový) a charakteristika jeho stylové sféry, stylové vrstvy.</w:t>
      </w:r>
    </w:p>
    <w:p w14:paraId="12FB762C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6FA647C1" w14:textId="57CEA0A8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Funkční styl odborný, administrativní a publicistický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 xml:space="preserve">stylová sféra, stylová vrstva, stylové normy, kompozice. </w:t>
      </w:r>
      <w:r w:rsidR="00C16853" w:rsidRPr="004F68E9">
        <w:rPr>
          <w:rFonts w:asciiTheme="minorHAnsi" w:hAnsiTheme="minorHAnsi" w:cstheme="minorHAnsi"/>
          <w:sz w:val="24"/>
          <w:szCs w:val="24"/>
        </w:rPr>
        <w:t>Funkční styl řečnický a umělecký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="00C16853" w:rsidRPr="004F68E9">
        <w:rPr>
          <w:rFonts w:asciiTheme="minorHAnsi" w:hAnsiTheme="minorHAnsi" w:cstheme="minorHAnsi"/>
          <w:sz w:val="24"/>
          <w:szCs w:val="24"/>
        </w:rPr>
        <w:t>charakteristika stylové sféry, stylové vrstvy výrazových prostředků, stylové normy. Poetizace zjevná a skrytá. Stylová charakteristika ostatních stylových (komunikačních) sfér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="00C16853" w:rsidRPr="004F68E9">
        <w:rPr>
          <w:rFonts w:asciiTheme="minorHAnsi" w:hAnsiTheme="minorHAnsi" w:cstheme="minorHAnsi"/>
          <w:sz w:val="24"/>
          <w:szCs w:val="24"/>
        </w:rPr>
        <w:t>texty esejistické, styl reklamy, inzerce a jiné sekundární styly.</w:t>
      </w:r>
    </w:p>
    <w:p w14:paraId="6214C8DB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E572E0F" w14:textId="5132C80F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Výstavba textu (kompozice), členění textu.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Pojetí slohového postupu a útvaru. Základní slohové postupy, útvary (žánry) a jejich návaznost na jednotlivé stylové sféry.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Stylová diferenciace textů mluvených a psaných; specifika mluvené češtiny ve srovnání s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psanou. </w:t>
      </w:r>
    </w:p>
    <w:p w14:paraId="713631E1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61AD865" w14:textId="3B4B6E39" w:rsidR="00C16853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Slovanské jazyky a jejich charakteristické znaky. Místo češtiny mezi slovanskými jazyky. Praslovanština, staroslověnština a církevní slovanština, jejich časové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teritoriální vymezení.</w:t>
      </w:r>
      <w:r w:rsidR="00C16853" w:rsidRPr="004F68E9">
        <w:rPr>
          <w:rFonts w:asciiTheme="minorHAnsi" w:hAnsiTheme="minorHAnsi" w:cstheme="minorHAnsi"/>
          <w:sz w:val="24"/>
          <w:szCs w:val="24"/>
        </w:rPr>
        <w:t xml:space="preserve"> Vývoj hláskoslovného a tvaroslovného plánu češtiny ve </w:t>
      </w:r>
      <w:r w:rsidR="00C16853" w:rsidRPr="004F68E9">
        <w:rPr>
          <w:rFonts w:asciiTheme="minorHAnsi" w:hAnsiTheme="minorHAnsi" w:cstheme="minorHAnsi"/>
          <w:sz w:val="24"/>
          <w:szCs w:val="24"/>
        </w:rPr>
        <w:lastRenderedPageBreak/>
        <w:t>srovnání s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prajazykem indoevropským a praslovanským a s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živými slovanskými a</w:t>
      </w:r>
      <w:r w:rsidR="00E4065C">
        <w:rPr>
          <w:rFonts w:asciiTheme="minorHAnsi" w:hAnsiTheme="minorHAnsi" w:cstheme="minorHAnsi"/>
          <w:sz w:val="24"/>
          <w:szCs w:val="24"/>
        </w:rPr>
        <w:t> </w:t>
      </w:r>
      <w:r w:rsidR="00C16853" w:rsidRPr="004F68E9">
        <w:rPr>
          <w:rFonts w:asciiTheme="minorHAnsi" w:hAnsiTheme="minorHAnsi" w:cstheme="minorHAnsi"/>
          <w:sz w:val="24"/>
          <w:szCs w:val="24"/>
        </w:rPr>
        <w:t>neslovanskými jazyky.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DBA485" w14:textId="77777777" w:rsidR="003A04C3" w:rsidRPr="004F68E9" w:rsidRDefault="003A04C3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0BFA26F" w14:textId="57260D6B" w:rsidR="00C71F91" w:rsidRPr="004F68E9" w:rsidRDefault="00C71F91" w:rsidP="00E4065C">
      <w:pPr>
        <w:numPr>
          <w:ilvl w:val="0"/>
          <w:numId w:val="1"/>
        </w:numPr>
        <w:ind w:left="641" w:hanging="357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Vývoj českého pravopisu (pravopis primitivní, spřežkový, diakritický, bratrský, pravopisné změny v</w:t>
      </w:r>
      <w:r w:rsidR="003A04C3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době národního obrození).</w:t>
      </w:r>
    </w:p>
    <w:p w14:paraId="22C729E2" w14:textId="77777777" w:rsidR="00DC6387" w:rsidRPr="004F68E9" w:rsidRDefault="00DC6387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4D9E875C" w14:textId="088313D3" w:rsidR="00C71F91" w:rsidRPr="004F68E9" w:rsidRDefault="00C71F91" w:rsidP="00E4065C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55BBC078" w14:textId="627164AD" w:rsidR="00DC6387" w:rsidRPr="004F68E9" w:rsidRDefault="00907669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ČESKÁ LITERATURA</w:t>
      </w:r>
    </w:p>
    <w:p w14:paraId="4B92262B" w14:textId="40CF0C7F" w:rsidR="003A04C3" w:rsidRPr="004F68E9" w:rsidRDefault="003A04C3" w:rsidP="00E4065C">
      <w:pPr>
        <w:ind w:left="641"/>
        <w:rPr>
          <w:rFonts w:asciiTheme="minorHAnsi" w:hAnsiTheme="minorHAnsi" w:cstheme="minorHAnsi"/>
          <w:sz w:val="24"/>
          <w:szCs w:val="24"/>
        </w:rPr>
      </w:pPr>
    </w:p>
    <w:p w14:paraId="6E9FF43E" w14:textId="77777777" w:rsidR="003A04C3" w:rsidRPr="004F68E9" w:rsidRDefault="003A04C3" w:rsidP="00E4065C">
      <w:pPr>
        <w:numPr>
          <w:ilvl w:val="0"/>
          <w:numId w:val="6"/>
        </w:numPr>
        <w:autoSpaceDN w:val="0"/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Četba</w:t>
      </w:r>
    </w:p>
    <w:p w14:paraId="0969CECF" w14:textId="77777777" w:rsidR="003A04C3" w:rsidRPr="004F68E9" w:rsidRDefault="003A04C3" w:rsidP="00E4065C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B2F9E69" w14:textId="04B58F69" w:rsidR="003A04C3" w:rsidRPr="004F68E9" w:rsidRDefault="003A04C3" w:rsidP="00E4065C">
      <w:pPr>
        <w:ind w:left="36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ve své odpovědi proká</w:t>
      </w:r>
      <w:r w:rsidR="00301193" w:rsidRPr="004F68E9">
        <w:rPr>
          <w:rFonts w:asciiTheme="minorHAnsi" w:hAnsiTheme="minorHAnsi" w:cstheme="minorHAnsi"/>
          <w:sz w:val="24"/>
          <w:szCs w:val="24"/>
        </w:rPr>
        <w:t>že</w:t>
      </w:r>
      <w:r w:rsidRPr="004F68E9">
        <w:rPr>
          <w:rFonts w:asciiTheme="minorHAnsi" w:hAnsiTheme="minorHAnsi" w:cstheme="minorHAnsi"/>
          <w:sz w:val="24"/>
          <w:szCs w:val="24"/>
        </w:rPr>
        <w:t xml:space="preserve"> schopnost interpretovat literární dílo s přihlédnutím k jeho strukturním vrstvám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ideovětematické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kompoziční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 xml:space="preserve">jazykové) i k literárněhistorickému kontextu. </w:t>
      </w:r>
    </w:p>
    <w:p w14:paraId="2CDCF95D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345728BF" w14:textId="77777777" w:rsidR="003A04C3" w:rsidRPr="004F68E9" w:rsidRDefault="003A04C3" w:rsidP="00E4065C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B) Tematické okruhy</w:t>
      </w:r>
    </w:p>
    <w:p w14:paraId="0EC2F790" w14:textId="77777777" w:rsidR="003A04C3" w:rsidRPr="004F68E9" w:rsidRDefault="003A04C3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B931DE" w14:textId="6CA16864" w:rsidR="00EA0310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Vztah literatury a náboženství,</w:t>
      </w:r>
      <w:r w:rsidR="00EA0310"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="004A0EBE" w:rsidRPr="004F68E9">
        <w:rPr>
          <w:rFonts w:asciiTheme="minorHAnsi" w:hAnsiTheme="minorHAnsi" w:cstheme="minorHAnsi"/>
          <w:sz w:val="24"/>
          <w:szCs w:val="24"/>
        </w:rPr>
        <w:t xml:space="preserve">mýtus a typy mýtů, </w:t>
      </w:r>
      <w:r w:rsidR="00EA0310" w:rsidRPr="004F68E9">
        <w:rPr>
          <w:rFonts w:asciiTheme="minorHAnsi" w:hAnsiTheme="minorHAnsi" w:cstheme="minorHAnsi"/>
          <w:sz w:val="24"/>
          <w:szCs w:val="24"/>
        </w:rPr>
        <w:t>hlavní posvátné texty judaismu, křesťanství, islámu, hinduismu a buddhismu.</w:t>
      </w:r>
    </w:p>
    <w:p w14:paraId="08C9ADE3" w14:textId="77777777" w:rsidR="00EA0310" w:rsidRPr="004F68E9" w:rsidRDefault="00EA0310" w:rsidP="00E4065C">
      <w:pPr>
        <w:autoSpaceDE w:val="0"/>
        <w:autoSpaceDN w:val="0"/>
        <w:ind w:left="284"/>
        <w:rPr>
          <w:rFonts w:asciiTheme="minorHAnsi" w:hAnsiTheme="minorHAnsi" w:cstheme="minorHAnsi"/>
          <w:sz w:val="24"/>
          <w:szCs w:val="24"/>
        </w:rPr>
      </w:pPr>
    </w:p>
    <w:p w14:paraId="68A0106C" w14:textId="29C4D66A" w:rsidR="003A04C3" w:rsidRPr="004F68E9" w:rsidRDefault="004A0EBE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Nejstarší staroslověnské literární památky, staroslověnské a latinské legendy, česky psaná literatura ve 14. století, literatura v období husitství.</w:t>
      </w:r>
      <w:r w:rsidR="003A04C3" w:rsidRPr="004F68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A2F984" w14:textId="77777777" w:rsidR="003A04C3" w:rsidRPr="004F68E9" w:rsidRDefault="003A04C3" w:rsidP="00E4065C">
      <w:pPr>
        <w:ind w:left="644"/>
        <w:rPr>
          <w:rFonts w:asciiTheme="minorHAnsi" w:hAnsiTheme="minorHAnsi" w:cstheme="minorHAnsi"/>
          <w:sz w:val="24"/>
          <w:szCs w:val="24"/>
        </w:rPr>
      </w:pPr>
    </w:p>
    <w:p w14:paraId="0A4B2794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Humanismus a renesance ve světové a v české literatuře. </w:t>
      </w:r>
    </w:p>
    <w:p w14:paraId="003A1E74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0AEF8C5" w14:textId="1A330986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Barokní literatura ve světovém kontextu a specifičnost českého literárního baroka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 xml:space="preserve">protireformace. </w:t>
      </w:r>
    </w:p>
    <w:p w14:paraId="638A72FC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16A1878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Vznik českého národního obrození,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synkretičnost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obrozenské kultury,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překladovost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počátky intencionální literatury pro děti a mládež. </w:t>
      </w:r>
    </w:p>
    <w:p w14:paraId="6E399526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321BBFAD" w14:textId="4C7EF0E4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Romantické tendence ve světové a v české literatuře, opozice romantických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nacionálních tendencí, stratifikace společnosti a literárních děl, měnící se pozice folklórní tvorby</w:t>
      </w:r>
      <w:r w:rsidR="00344FCD" w:rsidRPr="004F68E9">
        <w:rPr>
          <w:rFonts w:asciiTheme="minorHAnsi" w:hAnsiTheme="minorHAnsi" w:cstheme="minorHAnsi"/>
          <w:sz w:val="24"/>
          <w:szCs w:val="24"/>
        </w:rPr>
        <w:t>, folklórní pohádka a teorie jejího vzniku</w:t>
      </w:r>
      <w:r w:rsidRPr="004F68E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9526D6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0DFFDB87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Básnická tvorba ve druhé polovině 19. století (včetně tvorby určené dětem a mládeži), vlivy evropských uměleckých směrů na českou literaturu. </w:t>
      </w:r>
    </w:p>
    <w:p w14:paraId="2B958038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2164A456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Divadlo a drama ve druhé polovině 19. století. </w:t>
      </w:r>
    </w:p>
    <w:p w14:paraId="2D012F5D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2182DE80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Prozaická tvorba v české literatuře druhé poloviny 19. století (včetně produkce určené dětem a mládeži); vlivy uměleckých směrů, žánrová diverzifikace. </w:t>
      </w:r>
    </w:p>
    <w:p w14:paraId="349E9491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42B63DC4" w14:textId="48AF0216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N</w:t>
      </w:r>
      <w:r w:rsidR="006E6EA0" w:rsidRPr="004F68E9">
        <w:rPr>
          <w:rFonts w:asciiTheme="minorHAnsi" w:hAnsiTheme="minorHAnsi" w:cstheme="minorHAnsi"/>
          <w:sz w:val="24"/>
          <w:szCs w:val="24"/>
        </w:rPr>
        <w:t>árodní a kosmopolitní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princip v koncepci české literatury druhé poloviny 19. století, soudobé časopisy a noviny, rozvoj literární teorie, historie a kritiky. </w:t>
      </w:r>
    </w:p>
    <w:p w14:paraId="646C5FCB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2CA3D58D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Nové umělecké směry a literární generace v 90. letech 19. století a na počátku 20. století (v návaznosti na vývoj světové literatury), česká próza a poezie na sklonku 19. století a počátku 20. století (včetně písemnictví pro děti a mládež). </w:t>
      </w:r>
    </w:p>
    <w:p w14:paraId="24443DCB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690357BB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poezie v meziválečném období (včetně tvorby pro děti a mládež), vlivy světové literatury. </w:t>
      </w:r>
    </w:p>
    <w:p w14:paraId="4049899C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6030F5FE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próza v meziválečném období (včetně tvorby pro děti a mládež) na pozadí společensko-historického kontextu, vlivy světové literatury. </w:t>
      </w:r>
    </w:p>
    <w:p w14:paraId="515A06AF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05BF599E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Divadlo a drama v meziválečném období, avantgardní scény. </w:t>
      </w:r>
    </w:p>
    <w:p w14:paraId="18DDC769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0F37C5CA" w14:textId="4B7CA380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literatura v období </w:t>
      </w:r>
      <w:r w:rsidR="00344FCD" w:rsidRPr="004F68E9">
        <w:rPr>
          <w:rFonts w:asciiTheme="minorHAnsi" w:hAnsiTheme="minorHAnsi" w:cstheme="minorHAnsi"/>
          <w:sz w:val="24"/>
          <w:szCs w:val="24"/>
        </w:rPr>
        <w:t>protektorátu</w:t>
      </w:r>
      <w:r w:rsidRPr="004F68E9">
        <w:rPr>
          <w:rFonts w:asciiTheme="minorHAnsi" w:hAnsiTheme="minorHAnsi" w:cstheme="minorHAnsi"/>
          <w:sz w:val="24"/>
          <w:szCs w:val="24"/>
        </w:rPr>
        <w:t xml:space="preserve"> (poezie, próza, drama, literatura pro děti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 xml:space="preserve">mládež, teoretické myšlení o literatuře v tomto období, literární uskupení). </w:t>
      </w:r>
    </w:p>
    <w:p w14:paraId="69AB8429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73FA186B" w14:textId="4C1A70AA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Česká literatura a literární život v letech 1945−1948</w:t>
      </w:r>
      <w:r w:rsidR="00344FCD" w:rsidRPr="004F68E9">
        <w:rPr>
          <w:rFonts w:asciiTheme="minorHAnsi" w:hAnsiTheme="minorHAnsi" w:cstheme="minorHAnsi"/>
          <w:sz w:val="24"/>
          <w:szCs w:val="24"/>
        </w:rPr>
        <w:t xml:space="preserve"> (včetně tvorby pro děti a mládež)</w:t>
      </w:r>
      <w:r w:rsidRPr="004F68E9">
        <w:rPr>
          <w:rFonts w:asciiTheme="minorHAnsi" w:hAnsiTheme="minorHAnsi" w:cstheme="minorHAnsi"/>
          <w:sz w:val="24"/>
          <w:szCs w:val="24"/>
        </w:rPr>
        <w:t xml:space="preserve">, souvislost literárního života s děním ve společnosti. </w:t>
      </w:r>
    </w:p>
    <w:p w14:paraId="5C87C6EB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FE6FD8F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poezie v letech 1948−1968 (včetně tvorby pro děti a mládež), souvislost literárního života s děním ve společnosti. </w:t>
      </w:r>
    </w:p>
    <w:p w14:paraId="3B9A4F23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29DAB2AE" w14:textId="5154D996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próza </w:t>
      </w:r>
      <w:r w:rsidR="00301193" w:rsidRPr="004F68E9">
        <w:rPr>
          <w:rFonts w:asciiTheme="minorHAnsi" w:hAnsiTheme="minorHAnsi" w:cstheme="minorHAnsi"/>
          <w:sz w:val="24"/>
          <w:szCs w:val="24"/>
        </w:rPr>
        <w:t xml:space="preserve">(včetně produkce pro děti a mládež), divadlo a drama </w:t>
      </w:r>
      <w:r w:rsidRPr="004F68E9">
        <w:rPr>
          <w:rFonts w:asciiTheme="minorHAnsi" w:hAnsiTheme="minorHAnsi" w:cstheme="minorHAnsi"/>
          <w:sz w:val="24"/>
          <w:szCs w:val="24"/>
        </w:rPr>
        <w:t>v letech 1948−196</w:t>
      </w:r>
      <w:r w:rsidR="00301193" w:rsidRPr="004F68E9">
        <w:rPr>
          <w:rFonts w:asciiTheme="minorHAnsi" w:hAnsiTheme="minorHAnsi" w:cstheme="minorHAnsi"/>
          <w:sz w:val="24"/>
          <w:szCs w:val="24"/>
        </w:rPr>
        <w:t>8</w:t>
      </w:r>
      <w:r w:rsidRPr="004F68E9">
        <w:rPr>
          <w:rFonts w:asciiTheme="minorHAnsi" w:hAnsiTheme="minorHAnsi" w:cstheme="minorHAnsi"/>
          <w:sz w:val="24"/>
          <w:szCs w:val="24"/>
        </w:rPr>
        <w:t xml:space="preserve">, souvislost literárního života s děním ve společnosti. </w:t>
      </w:r>
    </w:p>
    <w:p w14:paraId="3D8C220E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4403511F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Literární věda a literární časopisy v letech 1948−1968 (s důrazem na druhou vlnu českého strukturalismu), výrazné osobnosti literární kritiky 60. let. Podoba literární vědy v období tzv. normalizace. </w:t>
      </w:r>
    </w:p>
    <w:p w14:paraId="4E4BEA87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17115D5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Nástin vývoje české poezie (včetně produkce pro děti a mládež) v letech 1969−1989, proud oficiálně vydávaný, samizdatový a exilový. </w:t>
      </w:r>
    </w:p>
    <w:p w14:paraId="7A5F6F95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3A4893DA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Nástin vývoje české prózy (včetně produkce pro děti a mládež) v letech 1969−1989, proud oficiálně vydávaný, samizdatový a exilový. </w:t>
      </w:r>
    </w:p>
    <w:p w14:paraId="0D5CDB41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3E5403E9" w14:textId="2E5B2AA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Nástin vývoje českého dramatu v letech 19</w:t>
      </w:r>
      <w:r w:rsidR="00EA5795" w:rsidRPr="004F68E9">
        <w:rPr>
          <w:rFonts w:asciiTheme="minorHAnsi" w:hAnsiTheme="minorHAnsi" w:cstheme="minorHAnsi"/>
          <w:sz w:val="24"/>
          <w:szCs w:val="24"/>
        </w:rPr>
        <w:t>48</w:t>
      </w:r>
      <w:r w:rsidRPr="004F68E9">
        <w:rPr>
          <w:rFonts w:asciiTheme="minorHAnsi" w:hAnsiTheme="minorHAnsi" w:cstheme="minorHAnsi"/>
          <w:sz w:val="24"/>
          <w:szCs w:val="24"/>
        </w:rPr>
        <w:t>−1989, dobový divadelní život</w:t>
      </w:r>
      <w:r w:rsidR="00EA5795" w:rsidRPr="004F68E9">
        <w:rPr>
          <w:rFonts w:asciiTheme="minorHAnsi" w:hAnsiTheme="minorHAnsi" w:cstheme="minorHAnsi"/>
          <w:sz w:val="24"/>
          <w:szCs w:val="24"/>
        </w:rPr>
        <w:t>, české drama v samizdatu a exilu</w:t>
      </w:r>
      <w:r w:rsidRPr="004F68E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26DD6F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4609B25B" w14:textId="776E5B97" w:rsidR="003A04C3" w:rsidRPr="004F68E9" w:rsidRDefault="003A04C3" w:rsidP="008A4E54">
      <w:pPr>
        <w:numPr>
          <w:ilvl w:val="0"/>
          <w:numId w:val="7"/>
        </w:numPr>
        <w:tabs>
          <w:tab w:val="left" w:pos="851"/>
        </w:tabs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Česká poezie od 90</w:t>
      </w:r>
      <w:r w:rsidR="00212010">
        <w:rPr>
          <w:rFonts w:asciiTheme="minorHAnsi" w:hAnsiTheme="minorHAnsi" w:cstheme="minorHAnsi"/>
          <w:sz w:val="24"/>
          <w:szCs w:val="24"/>
        </w:rPr>
        <w:t>.</w:t>
      </w:r>
      <w:r w:rsidRPr="004F68E9">
        <w:rPr>
          <w:rFonts w:asciiTheme="minorHAnsi" w:hAnsiTheme="minorHAnsi" w:cstheme="minorHAnsi"/>
          <w:sz w:val="24"/>
          <w:szCs w:val="24"/>
        </w:rPr>
        <w:t xml:space="preserve"> let 20. století do současnosti, výrazné tendence v jejím vývoji, literární periodika. </w:t>
      </w:r>
    </w:p>
    <w:p w14:paraId="7D0C2E63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75C8A4B" w14:textId="2DE46521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próza </w:t>
      </w:r>
      <w:r w:rsidR="00EA5795" w:rsidRPr="004F68E9">
        <w:rPr>
          <w:rFonts w:asciiTheme="minorHAnsi" w:hAnsiTheme="minorHAnsi" w:cstheme="minorHAnsi"/>
          <w:sz w:val="24"/>
          <w:szCs w:val="24"/>
        </w:rPr>
        <w:t>v</w:t>
      </w:r>
      <w:r w:rsidRPr="004F68E9">
        <w:rPr>
          <w:rFonts w:asciiTheme="minorHAnsi" w:hAnsiTheme="minorHAnsi" w:cstheme="minorHAnsi"/>
          <w:sz w:val="24"/>
          <w:szCs w:val="24"/>
        </w:rPr>
        <w:t xml:space="preserve"> 90. let</w:t>
      </w:r>
      <w:r w:rsidR="00EA5795" w:rsidRPr="004F68E9">
        <w:rPr>
          <w:rFonts w:asciiTheme="minorHAnsi" w:hAnsiTheme="minorHAnsi" w:cstheme="minorHAnsi"/>
          <w:sz w:val="24"/>
          <w:szCs w:val="24"/>
        </w:rPr>
        <w:t>ech</w:t>
      </w:r>
      <w:r w:rsidRPr="004F68E9">
        <w:rPr>
          <w:rFonts w:asciiTheme="minorHAnsi" w:hAnsiTheme="minorHAnsi" w:cstheme="minorHAnsi"/>
          <w:sz w:val="24"/>
          <w:szCs w:val="24"/>
        </w:rPr>
        <w:t xml:space="preserve"> 20. století</w:t>
      </w:r>
      <w:r w:rsidR="00EA5795" w:rsidRPr="004F68E9">
        <w:rPr>
          <w:rFonts w:asciiTheme="minorHAnsi" w:hAnsiTheme="minorHAnsi" w:cstheme="minorHAnsi"/>
          <w:sz w:val="24"/>
          <w:szCs w:val="24"/>
        </w:rPr>
        <w:t>,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progresivní žánry, tematické posuny.</w:t>
      </w:r>
    </w:p>
    <w:p w14:paraId="143242AE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6734C21C" w14:textId="2E08727D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České drama od 90. let 20. století do současnosti, proměny divadelního života. </w:t>
      </w:r>
    </w:p>
    <w:p w14:paraId="12DDFE6B" w14:textId="77777777" w:rsidR="00EA5795" w:rsidRPr="004F68E9" w:rsidRDefault="00EA5795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51CF48A" w14:textId="7A33D65C" w:rsidR="00EA5795" w:rsidRPr="004F68E9" w:rsidRDefault="00EA5795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próza od roku 2000 do současnosti, její výrazné tendence, autorští představitelé. </w:t>
      </w:r>
    </w:p>
    <w:p w14:paraId="6E078F26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330BA2FC" w14:textId="77777777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literární věda a kritika od 90. let 20. století do současnosti, inspirace zahraničními impulzy. </w:t>
      </w:r>
    </w:p>
    <w:p w14:paraId="607872E3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1A831C5F" w14:textId="1F47A573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Česká próza a poezie pro děti a mládež od počátku 90. let 20. století do současnosti. </w:t>
      </w:r>
      <w:r w:rsidRPr="004F68E9">
        <w:rPr>
          <w:rFonts w:asciiTheme="minorHAnsi" w:hAnsiTheme="minorHAnsi" w:cstheme="minorHAnsi"/>
          <w:sz w:val="24"/>
          <w:szCs w:val="24"/>
        </w:rPr>
        <w:sym w:font="Symbol" w:char="F02D"/>
      </w:r>
      <w:r w:rsidRPr="004F68E9">
        <w:rPr>
          <w:rFonts w:asciiTheme="minorHAnsi" w:hAnsiTheme="minorHAnsi" w:cstheme="minorHAnsi"/>
          <w:sz w:val="24"/>
          <w:szCs w:val="24"/>
        </w:rPr>
        <w:t xml:space="preserve"> Literární kánon jako mezigenerační kulturní pojítko, problematika národních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multikulturních prvků v</w:t>
      </w:r>
      <w:r w:rsidR="00EA0310" w:rsidRPr="004F68E9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>literatuře</w:t>
      </w:r>
      <w:r w:rsidR="00EA0310" w:rsidRPr="004F68E9">
        <w:rPr>
          <w:rFonts w:asciiTheme="minorHAnsi" w:hAnsiTheme="minorHAnsi" w:cstheme="minorHAnsi"/>
          <w:sz w:val="24"/>
          <w:szCs w:val="24"/>
        </w:rPr>
        <w:t>, aktuální témata v české a světové literatuře pro děti a mládež.</w:t>
      </w:r>
    </w:p>
    <w:p w14:paraId="32E42162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11D305FF" w14:textId="587299CD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Interpretace </w:t>
      </w:r>
      <w:r w:rsidR="00344FCD" w:rsidRPr="004F68E9">
        <w:rPr>
          <w:rFonts w:asciiTheme="minorHAnsi" w:hAnsiTheme="minorHAnsi" w:cstheme="minorHAnsi"/>
          <w:sz w:val="24"/>
          <w:szCs w:val="24"/>
        </w:rPr>
        <w:t>literární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ho textu, kompoziční výstavba jako klíč k interpretaci (architektonika, kompoziční postupy a principy). Specifika interpretace dramatického textu (hlavní a vedlejší text dramatu). </w:t>
      </w:r>
    </w:p>
    <w:p w14:paraId="6799BAE3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0FA37999" w14:textId="68FA5115" w:rsidR="003A04C3" w:rsidRPr="004F68E9" w:rsidRDefault="003A04C3" w:rsidP="00E4065C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Proces literární komunikace, typologie narativních situací, specifika literární komunikace v případě literárních překladů, nedospělý adresát a recipient </w:t>
      </w:r>
      <w:r w:rsidR="00EA0310" w:rsidRPr="004F68E9">
        <w:rPr>
          <w:rFonts w:asciiTheme="minorHAnsi" w:hAnsiTheme="minorHAnsi" w:cstheme="minorHAnsi"/>
          <w:sz w:val="24"/>
          <w:szCs w:val="24"/>
        </w:rPr>
        <w:t xml:space="preserve">s OMJ </w:t>
      </w:r>
      <w:r w:rsidRPr="004F68E9">
        <w:rPr>
          <w:rFonts w:asciiTheme="minorHAnsi" w:hAnsiTheme="minorHAnsi" w:cstheme="minorHAnsi"/>
          <w:sz w:val="24"/>
          <w:szCs w:val="24"/>
        </w:rPr>
        <w:t xml:space="preserve">v komunikačním procesu. </w:t>
      </w:r>
    </w:p>
    <w:p w14:paraId="0D7CA1FA" w14:textId="77777777" w:rsidR="003A04C3" w:rsidRPr="004F68E9" w:rsidRDefault="003A04C3" w:rsidP="00E4065C">
      <w:pPr>
        <w:ind w:left="644"/>
        <w:rPr>
          <w:rFonts w:asciiTheme="minorHAnsi" w:hAnsiTheme="minorHAnsi" w:cstheme="minorHAnsi"/>
          <w:sz w:val="24"/>
          <w:szCs w:val="24"/>
        </w:rPr>
      </w:pPr>
    </w:p>
    <w:p w14:paraId="015E9A90" w14:textId="798A94A9" w:rsidR="003A04C3" w:rsidRDefault="003A04C3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7614C0" w14:textId="77777777" w:rsidR="00357086" w:rsidRPr="004F68E9" w:rsidRDefault="00357086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DE6269" w14:textId="58C174FF" w:rsidR="00CD4F98" w:rsidRPr="004F68E9" w:rsidRDefault="00907669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OKRUHY Z DIDAKTIKY ČESKÉHO JAZYKA A LITERATURY A SE SPECIALIZACÍ NA ŽÁKY S OMJ PRO INTEGROVANOU SZZ</w:t>
      </w:r>
    </w:p>
    <w:p w14:paraId="0C4C5A97" w14:textId="77777777" w:rsidR="00CD4F98" w:rsidRPr="004F68E9" w:rsidRDefault="00CD4F98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5C3645" w14:textId="77777777" w:rsidR="003A04C3" w:rsidRPr="004F68E9" w:rsidRDefault="003A04C3" w:rsidP="00E4065C">
      <w:pPr>
        <w:rPr>
          <w:rFonts w:asciiTheme="minorHAnsi" w:hAnsiTheme="minorHAnsi" w:cstheme="minorHAnsi"/>
          <w:sz w:val="24"/>
          <w:szCs w:val="24"/>
        </w:rPr>
      </w:pPr>
    </w:p>
    <w:p w14:paraId="541DD044" w14:textId="1E338B9E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CÍLE</w:t>
      </w:r>
      <w:r w:rsidR="00CF3A11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A STRUKTURA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PŘEDMĚTU ČESKÝ JAZYK A LITERATURA (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CF3A11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PRO 2. STUPEŇ ZŠ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A PŘÍSLUŠNÝCH OBOROVÝCH DIDAKTIK</w:t>
      </w:r>
      <w:r w:rsidR="00CF3A11" w:rsidRPr="004F68E9">
        <w:rPr>
          <w:rFonts w:asciiTheme="minorHAnsi" w:hAnsiTheme="minorHAnsi" w:cstheme="minorHAnsi"/>
          <w:b/>
          <w:bCs/>
          <w:sz w:val="24"/>
          <w:szCs w:val="24"/>
        </w:rPr>
        <w:t>, VČETNĚ ZAMĚŘENÍ NA ŽÁKY S OMJ</w:t>
      </w:r>
    </w:p>
    <w:p w14:paraId="3E238564" w14:textId="77777777" w:rsidR="008A4E54" w:rsidRDefault="00DC672E" w:rsidP="008A4E54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Cíle a obsah komunikační, slohové a jazykové složky předmětu ČJ. </w:t>
      </w:r>
      <w:r w:rsidRPr="004F68E9">
        <w:rPr>
          <w:rFonts w:asciiTheme="minorHAnsi" w:hAnsiTheme="minorHAnsi" w:cstheme="minorHAnsi"/>
          <w:sz w:val="24"/>
          <w:szCs w:val="24"/>
        </w:rPr>
        <w:t>Specifika a cíle komunikační, slohové a jazykové složky v obecné (nadčasové) rovině a jejich aktuální konkretizace v kurikulu. Obsah KSJ obecně a jeho konkretizace v kurikulu.</w:t>
      </w:r>
    </w:p>
    <w:p w14:paraId="16CB936D" w14:textId="24CF41FE" w:rsidR="00DC672E" w:rsidRPr="008A4E54" w:rsidRDefault="00DC672E" w:rsidP="008A4E54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8A4E54">
        <w:rPr>
          <w:rFonts w:asciiTheme="minorHAnsi" w:hAnsiTheme="minorHAnsi" w:cstheme="minorHAnsi"/>
          <w:b/>
          <w:bCs/>
          <w:sz w:val="24"/>
          <w:szCs w:val="24"/>
        </w:rPr>
        <w:t xml:space="preserve">Cíle a obsah literární výchovy. </w:t>
      </w:r>
      <w:r w:rsidRPr="008A4E54">
        <w:rPr>
          <w:rFonts w:asciiTheme="minorHAnsi" w:hAnsiTheme="minorHAnsi" w:cstheme="minorHAnsi"/>
          <w:sz w:val="24"/>
          <w:szCs w:val="24"/>
        </w:rPr>
        <w:t>Specifika a cíle literární výchovy v obecné (nadčasové) rovině a jejich aktuální konkretizace v kurikulu</w:t>
      </w:r>
      <w:r w:rsidR="003A53B9" w:rsidRPr="008A4E54">
        <w:rPr>
          <w:rFonts w:asciiTheme="minorHAnsi" w:hAnsiTheme="minorHAnsi" w:cstheme="minorHAnsi"/>
          <w:sz w:val="24"/>
          <w:szCs w:val="24"/>
        </w:rPr>
        <w:t xml:space="preserve"> — </w:t>
      </w:r>
      <w:r w:rsidRPr="008A4E54">
        <w:rPr>
          <w:rFonts w:asciiTheme="minorHAnsi" w:hAnsiTheme="minorHAnsi" w:cstheme="minorHAnsi"/>
          <w:sz w:val="24"/>
          <w:szCs w:val="24"/>
        </w:rPr>
        <w:t>očekávané výstupy v RVP ZV. Obsah literární výchovy v obecné rovině a jeho aktuální konkretizace v kurikulu</w:t>
      </w:r>
      <w:r w:rsidR="003A53B9" w:rsidRPr="008A4E54">
        <w:rPr>
          <w:rFonts w:asciiTheme="minorHAnsi" w:hAnsiTheme="minorHAnsi" w:cstheme="minorHAnsi"/>
          <w:sz w:val="24"/>
          <w:szCs w:val="24"/>
        </w:rPr>
        <w:t xml:space="preserve"> — </w:t>
      </w:r>
      <w:r w:rsidRPr="008A4E54">
        <w:rPr>
          <w:rFonts w:asciiTheme="minorHAnsi" w:hAnsiTheme="minorHAnsi" w:cstheme="minorHAnsi"/>
          <w:sz w:val="24"/>
          <w:szCs w:val="24"/>
        </w:rPr>
        <w:t>učivo v RVP ZV. Školní vzdělávací programy.</w:t>
      </w:r>
      <w:r w:rsidR="00B955CB" w:rsidRPr="008A4E54">
        <w:rPr>
          <w:rFonts w:asciiTheme="minorHAnsi" w:hAnsiTheme="minorHAnsi" w:cstheme="minorHAnsi"/>
          <w:sz w:val="24"/>
          <w:szCs w:val="24"/>
        </w:rPr>
        <w:t xml:space="preserve"> Pozice žáka s OMJ ve vzdělávacím systému.</w:t>
      </w:r>
    </w:p>
    <w:p w14:paraId="1AE38475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55D3766" w14:textId="7798973A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ROZVÍJENÍ KLÍČOVÝCH KOMPETENCÍ V 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VZTAH PŘEDMĚTU A</w:t>
      </w:r>
      <w:r w:rsidR="00CA667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PRŮŘEZOVÝCH TÉMAT</w:t>
      </w:r>
    </w:p>
    <w:p w14:paraId="473342F6" w14:textId="5FEB2C3B" w:rsidR="00DC672E" w:rsidRPr="004F68E9" w:rsidRDefault="00DC672E" w:rsidP="00E4065C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Komunikace, sloh, jazyk</w:t>
      </w:r>
      <w:r w:rsidR="001920F0" w:rsidRPr="004F68E9">
        <w:rPr>
          <w:rFonts w:asciiTheme="minorHAnsi" w:hAnsiTheme="minorHAnsi" w:cstheme="minorHAnsi"/>
          <w:b/>
          <w:bCs/>
          <w:sz w:val="24"/>
          <w:szCs w:val="24"/>
        </w:rPr>
        <w:t>, literární výchova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a klíčové kompetence, průřezová témata.</w:t>
      </w:r>
      <w:r w:rsidR="00214A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Jednotlivé klíčové kompetence a možnosti jejich rozvíjení v komunikační, slohové a jazykové výchově</w:t>
      </w:r>
      <w:r w:rsidR="001920F0" w:rsidRPr="004F68E9">
        <w:rPr>
          <w:rFonts w:asciiTheme="minorHAnsi" w:hAnsiTheme="minorHAnsi" w:cstheme="minorHAnsi"/>
          <w:sz w:val="24"/>
          <w:szCs w:val="24"/>
        </w:rPr>
        <w:t>; v literární výchově (nejen při práci s uměleckou literaturou)</w:t>
      </w:r>
      <w:r w:rsidRPr="004F68E9">
        <w:rPr>
          <w:rFonts w:asciiTheme="minorHAnsi" w:hAnsiTheme="minorHAnsi" w:cstheme="minorHAnsi"/>
          <w:sz w:val="24"/>
          <w:szCs w:val="24"/>
        </w:rPr>
        <w:t>. Průřezová témata a možnosti jejich uplatnění ve výuce</w:t>
      </w:r>
      <w:r w:rsidR="001920F0" w:rsidRPr="004F68E9">
        <w:rPr>
          <w:rFonts w:asciiTheme="minorHAnsi" w:hAnsiTheme="minorHAnsi" w:cstheme="minorHAnsi"/>
          <w:sz w:val="24"/>
          <w:szCs w:val="24"/>
        </w:rPr>
        <w:t xml:space="preserve"> včetně zaměření na žáky s OMJ.</w:t>
      </w:r>
    </w:p>
    <w:p w14:paraId="50EB7B1F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C458600" w14:textId="77777777" w:rsidR="007C57A2" w:rsidRPr="007C57A2" w:rsidRDefault="00DC672E" w:rsidP="007C57A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TYPY A SPECIFIKA VYUČOVACÍCH HODIN V 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12FA569C" w14:textId="77777777" w:rsidR="007C57A2" w:rsidRDefault="00361647" w:rsidP="007C57A2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>Typy vyučovacích hodin</w:t>
      </w:r>
      <w:r w:rsidRPr="007C57A2">
        <w:rPr>
          <w:rFonts w:asciiTheme="minorHAnsi" w:hAnsiTheme="minorHAnsi" w:cstheme="minorHAnsi"/>
          <w:sz w:val="24"/>
          <w:szCs w:val="24"/>
        </w:rPr>
        <w:t xml:space="preserve"> </w:t>
      </w:r>
      <w:r w:rsidRPr="007C57A2">
        <w:rPr>
          <w:rFonts w:asciiTheme="minorHAnsi" w:hAnsiTheme="minorHAnsi" w:cstheme="minorHAnsi"/>
          <w:b/>
          <w:bCs/>
          <w:sz w:val="24"/>
          <w:szCs w:val="24"/>
        </w:rPr>
        <w:t>komunikační, slohové a jazykové výchovy</w:t>
      </w:r>
      <w:r w:rsidRPr="007C57A2">
        <w:rPr>
          <w:rFonts w:asciiTheme="minorHAnsi" w:hAnsiTheme="minorHAnsi" w:cstheme="minorHAnsi"/>
          <w:sz w:val="24"/>
          <w:szCs w:val="24"/>
        </w:rPr>
        <w:t xml:space="preserve"> a jejich specifika.</w:t>
      </w:r>
    </w:p>
    <w:p w14:paraId="2AD56322" w14:textId="77777777" w:rsidR="007C57A2" w:rsidRDefault="00361647" w:rsidP="007C57A2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7C57A2">
        <w:rPr>
          <w:rFonts w:asciiTheme="minorHAnsi" w:hAnsiTheme="minorHAnsi" w:cstheme="minorHAnsi"/>
          <w:sz w:val="24"/>
          <w:szCs w:val="24"/>
        </w:rPr>
        <w:t>Model E-U-R ve výuce KSJ a možnosti propojování jednotlivých složek (potažmo vč. literární výchovy).</w:t>
      </w:r>
    </w:p>
    <w:p w14:paraId="34C9C126" w14:textId="7B98AA97" w:rsidR="00DC672E" w:rsidRPr="007C57A2" w:rsidRDefault="00DC672E" w:rsidP="007C57A2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lastRenderedPageBreak/>
        <w:t>Typy hodin</w:t>
      </w:r>
      <w:r w:rsidRPr="007C57A2">
        <w:rPr>
          <w:rFonts w:asciiTheme="minorHAnsi" w:hAnsiTheme="minorHAnsi" w:cstheme="minorHAnsi"/>
          <w:sz w:val="24"/>
          <w:szCs w:val="24"/>
        </w:rPr>
        <w:t xml:space="preserve"> </w:t>
      </w:r>
      <w:r w:rsidRPr="007C57A2">
        <w:rPr>
          <w:rFonts w:asciiTheme="minorHAnsi" w:hAnsiTheme="minorHAnsi" w:cstheme="minorHAnsi"/>
          <w:b/>
          <w:bCs/>
          <w:sz w:val="24"/>
          <w:szCs w:val="24"/>
        </w:rPr>
        <w:t>literární výchovy</w:t>
      </w:r>
      <w:r w:rsidRPr="007C57A2">
        <w:rPr>
          <w:rFonts w:asciiTheme="minorHAnsi" w:hAnsiTheme="minorHAnsi" w:cstheme="minorHAnsi"/>
          <w:sz w:val="24"/>
          <w:szCs w:val="24"/>
        </w:rPr>
        <w:t xml:space="preserve"> a jejich specifika. Běžná hodina literární výchovy (tzv. kombinovaný typ hodiny), její obvyklé fáze a jejich stručná charakteristika.</w:t>
      </w:r>
    </w:p>
    <w:p w14:paraId="3B039444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35BB6CB" w14:textId="7AC2C9B1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MATERIE JAZYKA A PRÁCE S NÍ V JEDNOTLIVÝCH SLOŽKÁCH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C5E2E57" w14:textId="77777777" w:rsidR="007C57A2" w:rsidRDefault="00361647" w:rsidP="007C57A2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Práce s jazykem v komunikační, slohové a jazykové výuce.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Práce s jazykovými rovinami při popisu věty, textu.</w:t>
      </w:r>
      <w:r w:rsidRPr="004F68E9">
        <w:rPr>
          <w:rFonts w:asciiTheme="minorHAnsi" w:eastAsia="Calibri" w:hAnsiTheme="minorHAnsi" w:cstheme="minorHAnsi"/>
          <w:color w:val="6FAC47"/>
          <w:sz w:val="24"/>
          <w:szCs w:val="24"/>
        </w:rPr>
        <w:t xml:space="preserve">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Všestranné jazykové rozbory a jejich cíl, začlenění do (celostně pojaté) výuky.</w:t>
      </w:r>
      <w:r w:rsidR="001920F0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Specifičnost jazykových rozborů v práci s žáky s OMJ.</w:t>
      </w:r>
    </w:p>
    <w:p w14:paraId="4080452A" w14:textId="5AD65A97" w:rsidR="00DC672E" w:rsidRPr="007C57A2" w:rsidRDefault="00DC672E" w:rsidP="007C57A2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 xml:space="preserve">Práce s jazykem v literární výchově. </w:t>
      </w:r>
      <w:r w:rsidRPr="007C57A2">
        <w:rPr>
          <w:rFonts w:asciiTheme="minorHAnsi" w:hAnsiTheme="minorHAnsi" w:cstheme="minorHAnsi"/>
          <w:sz w:val="24"/>
          <w:szCs w:val="24"/>
        </w:rPr>
        <w:t>Možnosti práce s jazykem textů umělecké</w:t>
      </w:r>
      <w:r w:rsidR="00361647" w:rsidRPr="007C57A2">
        <w:rPr>
          <w:rFonts w:asciiTheme="minorHAnsi" w:hAnsiTheme="minorHAnsi" w:cstheme="minorHAnsi"/>
          <w:sz w:val="24"/>
          <w:szCs w:val="24"/>
        </w:rPr>
        <w:t xml:space="preserve"> </w:t>
      </w:r>
      <w:r w:rsidR="007C57A2" w:rsidRPr="007C57A2">
        <w:rPr>
          <w:rFonts w:asciiTheme="minorHAnsi" w:hAnsiTheme="minorHAnsi" w:cstheme="minorHAnsi"/>
          <w:sz w:val="24"/>
          <w:szCs w:val="24"/>
        </w:rPr>
        <w:t>l</w:t>
      </w:r>
      <w:r w:rsidRPr="007C57A2">
        <w:rPr>
          <w:rFonts w:asciiTheme="minorHAnsi" w:hAnsiTheme="minorHAnsi" w:cstheme="minorHAnsi"/>
          <w:sz w:val="24"/>
          <w:szCs w:val="24"/>
        </w:rPr>
        <w:t xml:space="preserve">iteratury. Věcně informační a estetická stránka jazyka umělecké literatury. Specifika práce s jazykem epických textů, specifika práce s jazykem lyrických textů. </w:t>
      </w:r>
    </w:p>
    <w:p w14:paraId="13EA37AC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B668C0A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811A1">
        <w:rPr>
          <w:rFonts w:asciiTheme="minorHAnsi" w:hAnsiTheme="minorHAnsi" w:cstheme="minorHAnsi"/>
          <w:b/>
          <w:bCs/>
          <w:sz w:val="24"/>
          <w:szCs w:val="24"/>
        </w:rPr>
        <w:t>INFORMAČNÍ HODNOTA JAZYKA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A TEXTU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D7B350" w14:textId="77777777" w:rsidR="007C57A2" w:rsidRDefault="00361647" w:rsidP="007C57A2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Pragmatika, cíle a kompetence.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Místo pragmatiky ve výuce KSJ. Vztah pragmatiky a cílů RVP ZV. Vztah pragmatiky a personálních, sociálních a komunikačních kompetencí žactva. Možnosti rozvoje komunikační kompetence v souvislosti s pragmatikou.</w:t>
      </w:r>
    </w:p>
    <w:p w14:paraId="48172B35" w14:textId="7EFB4D76" w:rsidR="00DC672E" w:rsidRPr="007C57A2" w:rsidRDefault="00DC672E" w:rsidP="007C57A2">
      <w:pPr>
        <w:pStyle w:val="Odstavecseseznamem"/>
        <w:ind w:left="786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>Faktografická složka obsahu předmětu literární výchova</w:t>
      </w:r>
      <w:r w:rsidRPr="007C57A2">
        <w:rPr>
          <w:rFonts w:asciiTheme="minorHAnsi" w:hAnsiTheme="minorHAnsi" w:cstheme="minorHAnsi"/>
          <w:sz w:val="24"/>
          <w:szCs w:val="24"/>
        </w:rPr>
        <w:t>. Místo literární historie ve výuce literární výchovy. Vývojové mezníky české a světové literatury a kultury ve výuce literární výchovy. Biografie a bibliografie ve výuce, vztah autorova života a</w:t>
      </w:r>
      <w:r w:rsidR="00CA6670" w:rsidRPr="007C57A2">
        <w:rPr>
          <w:rFonts w:asciiTheme="minorHAnsi" w:hAnsiTheme="minorHAnsi" w:cstheme="minorHAnsi"/>
          <w:sz w:val="24"/>
          <w:szCs w:val="24"/>
        </w:rPr>
        <w:t> </w:t>
      </w:r>
      <w:r w:rsidRPr="007C57A2">
        <w:rPr>
          <w:rFonts w:asciiTheme="minorHAnsi" w:hAnsiTheme="minorHAnsi" w:cstheme="minorHAnsi"/>
          <w:sz w:val="24"/>
          <w:szCs w:val="24"/>
        </w:rPr>
        <w:t>tvorby v práci s uměleckou literaturou.</w:t>
      </w:r>
    </w:p>
    <w:p w14:paraId="3BE16659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12032DB" w14:textId="116159F5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ROLE ŽÁKOVSKÝCH PREKONCEPTŮ V 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312F" w:rsidRPr="004F68E9">
        <w:rPr>
          <w:rFonts w:asciiTheme="minorHAnsi" w:hAnsiTheme="minorHAnsi" w:cstheme="minorHAnsi"/>
          <w:b/>
          <w:bCs/>
          <w:sz w:val="24"/>
          <w:szCs w:val="24"/>
        </w:rPr>
        <w:t>VČETNĚ ZAMĚŘENÍ NA ŽÁKY S OMJ</w:t>
      </w:r>
    </w:p>
    <w:p w14:paraId="423AFA58" w14:textId="77777777" w:rsidR="007C57A2" w:rsidRDefault="00361647" w:rsidP="007C57A2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Žákovské prekoncepty </w:t>
      </w:r>
      <w:r w:rsidR="00AC312F" w:rsidRPr="004F68E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 specifika prekonceptů u žáků s OMJ </w:t>
      </w:r>
      <w:r w:rsidRPr="004F68E9">
        <w:rPr>
          <w:rFonts w:asciiTheme="minorHAnsi" w:eastAsia="Calibri" w:hAnsiTheme="minorHAnsi" w:cstheme="minorHAnsi"/>
          <w:b/>
          <w:bCs/>
          <w:sz w:val="24"/>
          <w:szCs w:val="24"/>
        </w:rPr>
        <w:t>jako konstitutivní prvek výuky mateřského jazyka.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 Žákovské prekoncepty a jejich vztah ke klíčovým kompeten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cím, zejm. komunikačním.</w:t>
      </w:r>
    </w:p>
    <w:p w14:paraId="5B4BE32F" w14:textId="16C29781" w:rsidR="00DC672E" w:rsidRPr="007C57A2" w:rsidRDefault="00DC672E" w:rsidP="007C57A2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>Literární komunikace (recepce) a žáci staršího školního věku</w:t>
      </w:r>
      <w:r w:rsidRPr="007C57A2">
        <w:rPr>
          <w:rFonts w:asciiTheme="minorHAnsi" w:hAnsiTheme="minorHAnsi" w:cstheme="minorHAnsi"/>
          <w:sz w:val="24"/>
          <w:szCs w:val="24"/>
        </w:rPr>
        <w:t>. Roviny (fáze) literární komunikace, specifika recepce pubescentních žáků. Role čtenářských a životních zkušeností v recepci umělecké literatury (čtenářské prekoncepty). Zohledňování prekonceptů při práci s literaturou.</w:t>
      </w:r>
    </w:p>
    <w:p w14:paraId="095763EF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8A183D7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MÍSTO A ROLE PROŽITKU, SUBJEKTIVITY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B7C844E" w14:textId="77777777" w:rsidR="00DE0231" w:rsidRPr="004F68E9" w:rsidRDefault="00DE0231" w:rsidP="00E4065C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Role jazyka při vyjadřování a sdílení estetického prožitku.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</w:p>
    <w:p w14:paraId="0E8BBA13" w14:textId="77777777" w:rsidR="007C57A2" w:rsidRDefault="00DE0231" w:rsidP="007C57A2">
      <w:pPr>
        <w:pStyle w:val="Odstavecseseznamem"/>
        <w:ind w:left="786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Práce s prožitkem, </w:t>
      </w:r>
      <w:r w:rsidRPr="004F68E9">
        <w:rPr>
          <w:rFonts w:asciiTheme="minorHAnsi" w:eastAsia="Calibri" w:hAnsiTheme="minorHAnsi" w:cstheme="minorHAnsi"/>
          <w:sz w:val="24"/>
          <w:szCs w:val="24"/>
        </w:rPr>
        <w:t>subjektivitou. Tvůrčí psaní jako jeden ze způsobů kultivace vyjadřování prožitku. Možnosti subjektivního přístupu k jazyku a slohu, individuální volba pravopisných či gramatických variant, rozvoj individuálního stylu žákyň a žáků.</w:t>
      </w:r>
    </w:p>
    <w:p w14:paraId="674BBBE6" w14:textId="13390BF0" w:rsidR="00DC672E" w:rsidRPr="007C57A2" w:rsidRDefault="00DC672E" w:rsidP="007C57A2">
      <w:pPr>
        <w:pStyle w:val="Odstavecseseznamem"/>
        <w:ind w:left="786"/>
        <w:rPr>
          <w:rFonts w:asciiTheme="minorHAnsi" w:hAnsiTheme="minorHAnsi" w:cstheme="minorHAnsi"/>
          <w:b/>
          <w:bCs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>Role prožitku (estetického zážitku) v recepci literatury</w:t>
      </w:r>
      <w:r w:rsidRPr="007C57A2">
        <w:rPr>
          <w:rFonts w:asciiTheme="minorHAnsi" w:hAnsiTheme="minorHAnsi" w:cstheme="minorHAnsi"/>
          <w:sz w:val="24"/>
          <w:szCs w:val="24"/>
        </w:rPr>
        <w:t>. Práce s prožitkem, individuální představou, subjektivitou, recepční jedinečností ve výuce literární výchovy. Dialogizace a dramatizace textu, hra v roli. Žákovská recitace, její příprava a</w:t>
      </w:r>
      <w:r w:rsidR="00CA6670" w:rsidRPr="007C57A2">
        <w:rPr>
          <w:rFonts w:asciiTheme="minorHAnsi" w:hAnsiTheme="minorHAnsi" w:cstheme="minorHAnsi"/>
          <w:sz w:val="24"/>
          <w:szCs w:val="24"/>
        </w:rPr>
        <w:t> </w:t>
      </w:r>
      <w:r w:rsidRPr="007C57A2">
        <w:rPr>
          <w:rFonts w:asciiTheme="minorHAnsi" w:hAnsiTheme="minorHAnsi" w:cstheme="minorHAnsi"/>
          <w:sz w:val="24"/>
          <w:szCs w:val="24"/>
        </w:rPr>
        <w:t>hodnocení.</w:t>
      </w:r>
    </w:p>
    <w:p w14:paraId="5F745CDD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E1B8339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ČINNOSTNÍ A TVOŘIVÉ SOUČÁSTI VÝUKY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9A7E23" w14:textId="77777777" w:rsidR="007C57A2" w:rsidRDefault="00DE0231" w:rsidP="007C57A2">
      <w:pPr>
        <w:pStyle w:val="Odstavecseseznamem"/>
        <w:ind w:left="786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sz w:val="24"/>
          <w:szCs w:val="24"/>
          <w:lang w:val="cs"/>
        </w:rPr>
        <w:t xml:space="preserve">Kreativita ve slohové výchově. </w:t>
      </w:r>
      <w:r w:rsidRPr="004F68E9">
        <w:rPr>
          <w:rFonts w:asciiTheme="minorHAnsi" w:eastAsia="Calibri" w:hAnsiTheme="minorHAnsi" w:cstheme="minorHAnsi"/>
          <w:sz w:val="24"/>
          <w:szCs w:val="24"/>
        </w:rPr>
        <w:t>Tvůrčí psaní, vztah formy a obsahu ve výuce KSJ.</w:t>
      </w:r>
    </w:p>
    <w:p w14:paraId="3A4772A0" w14:textId="45E5E8AB" w:rsidR="00DC672E" w:rsidRPr="00C5407B" w:rsidRDefault="00DC672E" w:rsidP="007C57A2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7C57A2">
        <w:rPr>
          <w:rFonts w:asciiTheme="minorHAnsi" w:hAnsiTheme="minorHAnsi" w:cstheme="minorHAnsi"/>
          <w:b/>
          <w:bCs/>
          <w:sz w:val="24"/>
          <w:szCs w:val="24"/>
        </w:rPr>
        <w:t>Interpretace a její základní podoby jako činnostní součást obsahu literární výchovy</w:t>
      </w:r>
      <w:r w:rsidRPr="007C57A2">
        <w:rPr>
          <w:rFonts w:asciiTheme="minorHAnsi" w:hAnsiTheme="minorHAnsi" w:cstheme="minorHAnsi"/>
          <w:sz w:val="24"/>
          <w:szCs w:val="24"/>
        </w:rPr>
        <w:t xml:space="preserve">. Tvořivé aktivity s uměleckým textem (kreativní metody interpretace) </w:t>
      </w:r>
      <w:r w:rsidR="00CA6670" w:rsidRPr="007C57A2">
        <w:rPr>
          <w:rFonts w:asciiTheme="minorHAnsi" w:hAnsiTheme="minorHAnsi" w:cstheme="minorHAnsi"/>
          <w:sz w:val="24"/>
          <w:szCs w:val="24"/>
        </w:rPr>
        <w:t>—</w:t>
      </w:r>
      <w:r w:rsidRPr="007C57A2">
        <w:rPr>
          <w:rFonts w:asciiTheme="minorHAnsi" w:hAnsiTheme="minorHAnsi" w:cstheme="minorHAnsi"/>
          <w:sz w:val="24"/>
          <w:szCs w:val="24"/>
        </w:rPr>
        <w:t xml:space="preserve"> jejich možné podoby u epiky a lyriky, jejich cíle a význam. Podpora aktivity žáků, možnosti skupinové a kooperativní práce.</w:t>
      </w:r>
      <w:r w:rsidR="00C5407B">
        <w:rPr>
          <w:rFonts w:asciiTheme="minorHAnsi" w:hAnsiTheme="minorHAnsi" w:cstheme="minorHAnsi"/>
          <w:sz w:val="24"/>
          <w:szCs w:val="24"/>
        </w:rPr>
        <w:br w:type="page"/>
      </w:r>
    </w:p>
    <w:p w14:paraId="0097B94B" w14:textId="77777777" w:rsidR="00346D45" w:rsidRPr="00346D45" w:rsidRDefault="00DC672E" w:rsidP="00346D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lastRenderedPageBreak/>
        <w:t>ČTENÁŘSKÁ A LITERÁRNÍ GRAMOTNOST A JEJICH ROZVÍJENÍ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V 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5138DF84" w14:textId="77777777" w:rsidR="00346D45" w:rsidRDefault="00DE0231" w:rsidP="00346D45">
      <w:pPr>
        <w:pStyle w:val="Odstavecseseznamem"/>
        <w:ind w:left="786"/>
        <w:rPr>
          <w:rFonts w:asciiTheme="minorHAnsi" w:eastAsia="Calibri" w:hAnsiTheme="minorHAnsi" w:cstheme="minorHAnsi"/>
          <w:sz w:val="24"/>
          <w:szCs w:val="24"/>
        </w:rPr>
      </w:pPr>
      <w:r w:rsidRPr="00346D4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Čtenářská gramotnost a její souvislosti s potřebou seberozvoje žáka či žákyně.</w:t>
      </w:r>
      <w:r w:rsidRPr="00346D45">
        <w:rPr>
          <w:rFonts w:asciiTheme="minorHAnsi" w:eastAsia="Calibri" w:hAnsiTheme="minorHAnsi" w:cstheme="minorHAnsi"/>
          <w:color w:val="6FAC47"/>
          <w:sz w:val="24"/>
          <w:szCs w:val="24"/>
        </w:rPr>
        <w:t xml:space="preserve"> </w:t>
      </w:r>
      <w:r w:rsidRPr="00346D45">
        <w:rPr>
          <w:rFonts w:asciiTheme="minorHAnsi" w:eastAsia="Calibri" w:hAnsiTheme="minorHAnsi" w:cstheme="minorHAnsi"/>
          <w:sz w:val="24"/>
          <w:szCs w:val="24"/>
        </w:rPr>
        <w:t xml:space="preserve">Komunikačně pojatá výuka ČJ/KSJ v souvislosti s potřebami žáků. Rovina </w:t>
      </w:r>
      <w:proofErr w:type="spellStart"/>
      <w:r w:rsidRPr="00346D45">
        <w:rPr>
          <w:rFonts w:asciiTheme="minorHAnsi" w:eastAsia="Calibri" w:hAnsiTheme="minorHAnsi" w:cstheme="minorHAnsi"/>
          <w:sz w:val="24"/>
          <w:szCs w:val="24"/>
        </w:rPr>
        <w:t>ontodidaktická</w:t>
      </w:r>
      <w:proofErr w:type="spellEnd"/>
      <w:r w:rsidRPr="00346D45">
        <w:rPr>
          <w:rFonts w:asciiTheme="minorHAnsi" w:eastAsia="Calibri" w:hAnsiTheme="minorHAnsi" w:cstheme="minorHAnsi"/>
          <w:sz w:val="24"/>
          <w:szCs w:val="24"/>
        </w:rPr>
        <w:t xml:space="preserve"> a </w:t>
      </w:r>
      <w:proofErr w:type="spellStart"/>
      <w:r w:rsidRPr="00346D45">
        <w:rPr>
          <w:rFonts w:asciiTheme="minorHAnsi" w:eastAsia="Calibri" w:hAnsiTheme="minorHAnsi" w:cstheme="minorHAnsi"/>
          <w:sz w:val="24"/>
          <w:szCs w:val="24"/>
        </w:rPr>
        <w:t>psychodidaktická</w:t>
      </w:r>
      <w:proofErr w:type="spellEnd"/>
      <w:r w:rsidRPr="00346D4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CB70EF4" w14:textId="1421013B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Literární komunikace (recepce) a její řízení</w:t>
      </w:r>
      <w:r w:rsidRPr="00346D45">
        <w:rPr>
          <w:rFonts w:asciiTheme="minorHAnsi" w:hAnsiTheme="minorHAnsi" w:cstheme="minorHAnsi"/>
          <w:sz w:val="24"/>
          <w:szCs w:val="24"/>
        </w:rPr>
        <w:t>. Interpretace uměleckého textu jako fáze recepce a jako metoda. Přípravná (literárněvědná) interpretace a interpretace didaktická, jejich vztah. Role jedinečnosti literárních textů. Vztah literární a čtenářské gramotnosti.</w:t>
      </w:r>
    </w:p>
    <w:p w14:paraId="15C59CCE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D2C6BAE" w14:textId="77777777" w:rsidR="00346D45" w:rsidRPr="00346D45" w:rsidRDefault="00DC672E" w:rsidP="00346D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PRÁCE S VÝZNAMY A VÝSTAVBOU TEXTU A JAZYKOVÉHO PROJEVU V PŘEDMĚTU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B7F1A4F" w14:textId="77777777" w:rsidR="00346D45" w:rsidRDefault="00DE0231" w:rsidP="00346D45">
      <w:pPr>
        <w:pStyle w:val="Odstavecseseznamem"/>
        <w:ind w:left="786"/>
        <w:rPr>
          <w:rFonts w:asciiTheme="minorHAnsi" w:eastAsia="Calibri" w:hAnsiTheme="minorHAnsi" w:cstheme="minorHAnsi"/>
          <w:sz w:val="24"/>
          <w:szCs w:val="24"/>
        </w:rPr>
      </w:pPr>
      <w:r w:rsidRPr="00346D4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Didaktika interpretace </w:t>
      </w:r>
      <w:r w:rsidR="00946152" w:rsidRPr="00346D4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346D4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kompozice textu. </w:t>
      </w:r>
      <w:r w:rsidRPr="00346D4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Možnosti práce s tematikou uchopenou sémanticky.</w:t>
      </w:r>
      <w:r w:rsidRPr="00346D45">
        <w:rPr>
          <w:rFonts w:asciiTheme="minorHAnsi" w:eastAsia="Calibri" w:hAnsiTheme="minorHAnsi" w:cstheme="minorHAnsi"/>
          <w:sz w:val="24"/>
          <w:szCs w:val="24"/>
        </w:rPr>
        <w:t xml:space="preserve"> O čem konkrétní text je? Co je cílem textu? Jaký je záměr autora/textu? Interpretace textu (témata a motivy), kompozice</w:t>
      </w:r>
      <w:r w:rsidRPr="00346D4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346D45">
        <w:rPr>
          <w:rFonts w:asciiTheme="minorHAnsi" w:eastAsia="Calibri" w:hAnsiTheme="minorHAnsi" w:cstheme="minorHAnsi"/>
          <w:sz w:val="24"/>
          <w:szCs w:val="24"/>
        </w:rPr>
        <w:t>textu (stylová norma).</w:t>
      </w:r>
    </w:p>
    <w:p w14:paraId="548176FD" w14:textId="39C59202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Možnosti práce s tematickou a kompoziční výstavbou uměleckých textů</w:t>
      </w:r>
      <w:r w:rsidRPr="00346D45">
        <w:rPr>
          <w:rFonts w:asciiTheme="minorHAnsi" w:hAnsiTheme="minorHAnsi" w:cstheme="minorHAnsi"/>
          <w:sz w:val="24"/>
          <w:szCs w:val="24"/>
        </w:rPr>
        <w:t>. Možnosti práce s tematickou a kompoziční výstavbou epického textu. Možnosti práce s tematickou a kompoziční výstavbou lyrického textu. Reprodukce literárního textu. Možnosti práce s výtvarným doprovodem, ilustrací.</w:t>
      </w:r>
    </w:p>
    <w:p w14:paraId="05BEAC8B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EEE01CC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PŘÍPRAVA UČITELE NA VÝUKU JEDNOTLIVÝCH SLOŽEK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B9CDD2" w14:textId="77777777" w:rsidR="00346D45" w:rsidRDefault="00575855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Komplexní příprava na výuku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komunikační, slohové a jazykové výchovy</w:t>
      </w:r>
      <w:r w:rsidRPr="004F68E9">
        <w:rPr>
          <w:rFonts w:asciiTheme="minorHAnsi" w:hAnsiTheme="minorHAnsi" w:cstheme="minorHAnsi"/>
          <w:sz w:val="24"/>
          <w:szCs w:val="24"/>
        </w:rPr>
        <w:t>. Příprava vyučující/ho na běžný typ hodiny, tzv. kombinovaný, potažmo smíšený. Model E-U-R. Didaktická transformace učiva. Cíle výuky.</w:t>
      </w:r>
    </w:p>
    <w:p w14:paraId="0BC7DCE2" w14:textId="20128D0C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Příprava učitele na výuku</w:t>
      </w:r>
      <w:r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b/>
          <w:bCs/>
          <w:sz w:val="24"/>
          <w:szCs w:val="24"/>
        </w:rPr>
        <w:t>literární výchovy</w:t>
      </w:r>
      <w:r w:rsidRPr="00346D45">
        <w:rPr>
          <w:rFonts w:asciiTheme="minorHAnsi" w:hAnsiTheme="minorHAnsi" w:cstheme="minorHAnsi"/>
          <w:sz w:val="24"/>
          <w:szCs w:val="24"/>
        </w:rPr>
        <w:t>. Příprava učitele na především běžný typ hodiny (tzv. kombinovaný). Tři základní složky učitelovy přípravy. Význam přípravné interpretace (analýzy) textu a její didaktická transformace. Význam stanovování a správné formulace cílů hodiny. Časově-tematické plány výuky.</w:t>
      </w:r>
      <w:r w:rsidR="00214A23" w:rsidRPr="00346D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181A0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686A174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ROLE A PODOBY MOTIVACE VE VÝUCE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724F311F" w14:textId="77777777" w:rsidR="00346D45" w:rsidRDefault="00575855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Motivace a její podoby ve výuce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komunikační, slohové a jazykové výchovy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Model E-U-R (s důrazem na E a R). Vnitřní motivace. </w:t>
      </w:r>
    </w:p>
    <w:p w14:paraId="05ECC02D" w14:textId="7CCD7D5C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Motivace a její podoby ve výuce</w:t>
      </w:r>
      <w:r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b/>
          <w:bCs/>
          <w:sz w:val="24"/>
          <w:szCs w:val="24"/>
        </w:rPr>
        <w:t>literární výchovy.</w:t>
      </w:r>
      <w:r w:rsidRPr="00346D45">
        <w:rPr>
          <w:rFonts w:asciiTheme="minorHAnsi" w:hAnsiTheme="minorHAnsi" w:cstheme="minorHAnsi"/>
          <w:sz w:val="24"/>
          <w:szCs w:val="24"/>
        </w:rPr>
        <w:t xml:space="preserve"> Úvodní motivace v hodině, její možné podoby. Estetická motivace. Průběžná a dlouhodobější motivace. Motivace vnější a vnitřní. Vedení žáků ke čtenářství. </w:t>
      </w:r>
    </w:p>
    <w:p w14:paraId="66953A70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5EFCE75" w14:textId="69AC165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VÝUKOVÉ METODY A JEJICH VYUŽITÍ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="00621473" w:rsidRPr="004F68E9">
        <w:rPr>
          <w:rFonts w:asciiTheme="minorHAnsi" w:hAnsiTheme="minorHAnsi" w:cstheme="minorHAnsi"/>
          <w:b/>
          <w:bCs/>
          <w:sz w:val="24"/>
          <w:szCs w:val="24"/>
        </w:rPr>
        <w:t>, ODLIŠNOSTI MOTIVAČNÍCH STRATEGIÍ VE VÝUCE ŽÁKŮ S OMJ</w:t>
      </w:r>
    </w:p>
    <w:p w14:paraId="5BD003F7" w14:textId="4EE627EE" w:rsidR="00CA6670" w:rsidRDefault="00D10A4A" w:rsidP="00E4065C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Uplatnění různorodých výukových metod ve výuce komunikační, slohové a jazykové </w:t>
      </w:r>
      <w:r w:rsidR="00621473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a literární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výchovy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Systém výukových metod a oborová konkretizace využití vybraných výukových metod.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Metody výuky </w:t>
      </w:r>
      <w:proofErr w:type="spellStart"/>
      <w:r w:rsidR="00621473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ČJaL</w:t>
      </w:r>
      <w:proofErr w:type="spellEnd"/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v souvislosti s funkcemi mozku. Vědomosti, dovednosti, návyky. Volba výukových metod v souvislosti s formativním hodnocením.</w:t>
      </w:r>
      <w:r w:rsidR="00621473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DC672E" w:rsidRPr="004F68E9">
        <w:rPr>
          <w:rFonts w:asciiTheme="minorHAnsi" w:hAnsiTheme="minorHAnsi" w:cstheme="minorHAnsi"/>
          <w:sz w:val="24"/>
          <w:szCs w:val="24"/>
        </w:rPr>
        <w:t>Klasické a aktivizující metody, didaktická hra. Vztah metod a organizačních forem výuky.</w:t>
      </w:r>
      <w:r w:rsidR="00621473" w:rsidRPr="004F68E9">
        <w:rPr>
          <w:rFonts w:asciiTheme="minorHAnsi" w:hAnsiTheme="minorHAnsi" w:cstheme="minorHAnsi"/>
          <w:sz w:val="24"/>
          <w:szCs w:val="24"/>
        </w:rPr>
        <w:t xml:space="preserve"> Odlišné motivační strategie ve výuce žáků s OMJ.</w:t>
      </w:r>
    </w:p>
    <w:p w14:paraId="5635140A" w14:textId="2B9D89B4" w:rsidR="00DC672E" w:rsidRPr="00CA6670" w:rsidRDefault="00CA6670" w:rsidP="00CA667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D4EA065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VĚDECKÉ ZÁZEMÍ A OBSAH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7D13142B" w14:textId="77777777" w:rsidR="00346D45" w:rsidRDefault="00D10A4A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Didaktická komunikace v didaktice českého jazyka.</w:t>
      </w:r>
      <w:r w:rsidRPr="004F68E9">
        <w:rPr>
          <w:rFonts w:asciiTheme="minorHAnsi" w:hAnsiTheme="minorHAnsi" w:cstheme="minorHAnsi"/>
          <w:sz w:val="24"/>
          <w:szCs w:val="24"/>
        </w:rPr>
        <w:t xml:space="preserve"> Fáze didaktické komunikace. Konceptuální systém. Didaktický systém. Příklad(y) z RVP ZV.</w:t>
      </w:r>
    </w:p>
    <w:p w14:paraId="5C6C1795" w14:textId="01503522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Faktografická složka obsahu předmětu literární výchova.</w:t>
      </w:r>
      <w:r w:rsidRPr="00346D45">
        <w:rPr>
          <w:rFonts w:asciiTheme="minorHAnsi" w:hAnsiTheme="minorHAnsi" w:cstheme="minorHAnsi"/>
          <w:sz w:val="24"/>
          <w:szCs w:val="24"/>
        </w:rPr>
        <w:t xml:space="preserve"> Místo literární teorie ve výuce literární výchovy. Význam znalosti </w:t>
      </w:r>
      <w:proofErr w:type="spellStart"/>
      <w:r w:rsidRPr="00346D45">
        <w:rPr>
          <w:rFonts w:asciiTheme="minorHAnsi" w:hAnsiTheme="minorHAnsi" w:cstheme="minorHAnsi"/>
          <w:sz w:val="24"/>
          <w:szCs w:val="24"/>
        </w:rPr>
        <w:t>literárněteoretické</w:t>
      </w:r>
      <w:proofErr w:type="spellEnd"/>
      <w:r w:rsidRPr="00346D45">
        <w:rPr>
          <w:rFonts w:asciiTheme="minorHAnsi" w:hAnsiTheme="minorHAnsi" w:cstheme="minorHAnsi"/>
          <w:sz w:val="24"/>
          <w:szCs w:val="24"/>
        </w:rPr>
        <w:t xml:space="preserve"> terminologie pro žáky na základní škole. Okruh základních osvojovaných pojmů. Možné postupy při osvojování pojmů (jevů) z oblasti literární teorie. </w:t>
      </w:r>
    </w:p>
    <w:p w14:paraId="39D1A79D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b/>
          <w:bCs/>
          <w:sz w:val="24"/>
          <w:szCs w:val="24"/>
        </w:rPr>
      </w:pPr>
    </w:p>
    <w:p w14:paraId="3B180EDF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REPRODUKCE A PRODUKCE V PRÁCI S TEXTY V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2CE495EE" w14:textId="77777777" w:rsidR="00346D45" w:rsidRDefault="00D10A4A" w:rsidP="00346D45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Sloh produkční a reprodukční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druhy reprodukce.</w:t>
      </w:r>
      <w:r w:rsidR="00214A2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Význam produkce a reprodukce v rozvíjení komunikačních, slohových a jazykových dovedností.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  <w:lang w:val="cs"/>
        </w:rPr>
        <w:t>Práce s osnovou. Psaní slohových prací.</w:t>
      </w: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Hodnocení 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textů žáků (sebehodnocení, vzájemné hodnocení, formativní hodnocení)</w:t>
      </w:r>
      <w:r w:rsidR="00621473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; hodnocení žáků s OMJ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</w:p>
    <w:p w14:paraId="24FF5CE0" w14:textId="134082BF" w:rsidR="00DC672E" w:rsidRPr="00346D45" w:rsidRDefault="00DC672E" w:rsidP="00346D45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Vztah recepce a tvorby</w:t>
      </w:r>
      <w:r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b/>
          <w:bCs/>
          <w:sz w:val="24"/>
          <w:szCs w:val="24"/>
        </w:rPr>
        <w:t>ve výuce literární výchovy</w:t>
      </w:r>
      <w:r w:rsidRPr="00346D45">
        <w:rPr>
          <w:rFonts w:asciiTheme="minorHAnsi" w:hAnsiTheme="minorHAnsi" w:cstheme="minorHAnsi"/>
          <w:sz w:val="24"/>
          <w:szCs w:val="24"/>
        </w:rPr>
        <w:t>. Význam recepce pro vlastní tvorbu a vlastní tvorby pro hlubší porozumění literatuře. Metody na rozhraní reprodukce a tvorby. Samostatné tvůrčí psaní</w:t>
      </w:r>
      <w:r w:rsidR="003A53B9" w:rsidRPr="00346D45">
        <w:rPr>
          <w:rFonts w:asciiTheme="minorHAnsi" w:hAnsiTheme="minorHAnsi" w:cstheme="minorHAnsi"/>
          <w:sz w:val="24"/>
          <w:szCs w:val="24"/>
        </w:rPr>
        <w:t xml:space="preserve"> — </w:t>
      </w:r>
      <w:r w:rsidRPr="00346D45">
        <w:rPr>
          <w:rFonts w:asciiTheme="minorHAnsi" w:hAnsiTheme="minorHAnsi" w:cstheme="minorHAnsi"/>
          <w:sz w:val="24"/>
          <w:szCs w:val="24"/>
        </w:rPr>
        <w:t>některé vybrané příklady možných zadání, metod, postupů.</w:t>
      </w:r>
    </w:p>
    <w:p w14:paraId="739ACB5F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478FF17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RACIONALITA A PROBLÉMOVOST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405F70F3" w14:textId="77777777" w:rsidR="00346D45" w:rsidRDefault="00D10A4A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Čtenářská gramotnost a její souvislosti s kognitivními cíli výuky. </w:t>
      </w:r>
      <w:r w:rsidRPr="004F68E9">
        <w:rPr>
          <w:rFonts w:asciiTheme="minorHAnsi" w:eastAsia="Calibri" w:hAnsiTheme="minorHAnsi" w:cstheme="minorHAnsi"/>
          <w:sz w:val="24"/>
          <w:szCs w:val="24"/>
        </w:rPr>
        <w:t>Recepce</w:t>
      </w:r>
      <w:r w:rsidRPr="004F68E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4F68E9">
        <w:rPr>
          <w:rFonts w:asciiTheme="minorHAnsi" w:eastAsia="Calibri" w:hAnsiTheme="minorHAnsi" w:cstheme="minorHAnsi"/>
          <w:sz w:val="24"/>
          <w:szCs w:val="24"/>
        </w:rPr>
        <w:t>složitých souvětí a její vliv na rozvoj kognitivních schopností ž</w:t>
      </w:r>
      <w:r w:rsidR="00621473" w:rsidRPr="004F68E9">
        <w:rPr>
          <w:rFonts w:asciiTheme="minorHAnsi" w:eastAsia="Calibri" w:hAnsiTheme="minorHAnsi" w:cstheme="minorHAnsi"/>
          <w:sz w:val="24"/>
          <w:szCs w:val="24"/>
        </w:rPr>
        <w:t>áků</w:t>
      </w:r>
      <w:r w:rsidRPr="004F68E9">
        <w:rPr>
          <w:rFonts w:asciiTheme="minorHAnsi" w:eastAsia="Calibri" w:hAnsiTheme="minorHAnsi" w:cstheme="minorHAnsi"/>
          <w:sz w:val="24"/>
          <w:szCs w:val="24"/>
        </w:rPr>
        <w:t>.</w:t>
      </w:r>
      <w:r w:rsidRPr="004F68E9">
        <w:rPr>
          <w:rFonts w:asciiTheme="minorHAnsi" w:hAnsiTheme="minorHAnsi" w:cstheme="minorHAnsi"/>
          <w:sz w:val="24"/>
          <w:szCs w:val="24"/>
        </w:rPr>
        <w:t xml:space="preserve"> Výukové metody pro interpretaci textu jako způsobu poznávání (světa i sebe).</w:t>
      </w:r>
    </w:p>
    <w:p w14:paraId="00DEC756" w14:textId="5E10AA3B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 xml:space="preserve">Interpretace jako problémový metodický přístup. </w:t>
      </w:r>
      <w:r w:rsidRPr="00346D45">
        <w:rPr>
          <w:rFonts w:asciiTheme="minorHAnsi" w:hAnsiTheme="minorHAnsi" w:cstheme="minorHAnsi"/>
          <w:bCs/>
          <w:sz w:val="24"/>
          <w:szCs w:val="24"/>
        </w:rPr>
        <w:t>Racionální analýza uměleckého textu jako podpora prožitku.</w:t>
      </w:r>
      <w:r w:rsidRPr="00346D45">
        <w:rPr>
          <w:rFonts w:asciiTheme="minorHAnsi" w:hAnsiTheme="minorHAnsi" w:cstheme="minorHAnsi"/>
          <w:sz w:val="24"/>
          <w:szCs w:val="24"/>
        </w:rPr>
        <w:t xml:space="preserve"> Zamýšlení se nad funkcí uměleckých prostředků, jejich vztahu k sdělnosti a působivosti celku uměleckého textu. Možnosti realizace takového postupu ve výuce literární výchovy na základní škole. Vztah interpretace jako způsobu poznávání literatury a výukových metod.</w:t>
      </w:r>
    </w:p>
    <w:p w14:paraId="7D91E7A2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170374C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METODY KRITICKÉHO MYŠLENÍ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D6B7FB8" w14:textId="77777777" w:rsidR="00346D45" w:rsidRDefault="00D10A4A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Metody kritického myšlení a jejich možnosti rozvoje empatie žáků. </w:t>
      </w:r>
      <w:r w:rsidR="00946152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Možnosti rozvoje komunikační kompetence s využitím postupů nenásilné komunikace ve výuce KSJ. </w:t>
      </w:r>
      <w:r w:rsidRPr="004F68E9">
        <w:rPr>
          <w:rFonts w:asciiTheme="minorHAnsi" w:hAnsiTheme="minorHAnsi" w:cstheme="minorHAnsi"/>
          <w:sz w:val="24"/>
          <w:szCs w:val="24"/>
        </w:rPr>
        <w:t>Empatie jako styčná plocha mezi metodami kritického myšlení a rozvojem nenásilné komunikace.</w:t>
      </w:r>
    </w:p>
    <w:p w14:paraId="29065752" w14:textId="58714B88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Metody kritického myšlení a literární výchova</w:t>
      </w:r>
      <w:r w:rsidRPr="00346D45">
        <w:rPr>
          <w:rFonts w:asciiTheme="minorHAnsi" w:hAnsiTheme="minorHAnsi" w:cstheme="minorHAnsi"/>
          <w:sz w:val="24"/>
          <w:szCs w:val="24"/>
        </w:rPr>
        <w:t>. Uplatnění vybraných metod kritického myšlení (jako metod výukových) při práci s uměleckým textem. Metody kritického myšlení a konkrétní cíle práce s uměleckým textem (vztah obecného a</w:t>
      </w:r>
      <w:r w:rsidR="00CA6670" w:rsidRPr="00346D45">
        <w:rPr>
          <w:rFonts w:asciiTheme="minorHAnsi" w:hAnsiTheme="minorHAnsi" w:cstheme="minorHAnsi"/>
          <w:sz w:val="24"/>
          <w:szCs w:val="24"/>
        </w:rPr>
        <w:t> </w:t>
      </w:r>
      <w:r w:rsidRPr="00346D45">
        <w:rPr>
          <w:rFonts w:asciiTheme="minorHAnsi" w:hAnsiTheme="minorHAnsi" w:cstheme="minorHAnsi"/>
          <w:sz w:val="24"/>
          <w:szCs w:val="24"/>
        </w:rPr>
        <w:t>konkrétního).</w:t>
      </w:r>
    </w:p>
    <w:p w14:paraId="7350B02A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983311E" w14:textId="6A056AA0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UČEBNICE A DALŠÍ VÝUKOVÉ MATERIÁLY PRO REALIZACI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="000B4784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VČETNĚ ZAMĚŘENÍ NA ŽÁKY S OMJ</w:t>
      </w:r>
    </w:p>
    <w:p w14:paraId="2C79D729" w14:textId="23E377AF" w:rsidR="00BA24BE" w:rsidRPr="004F68E9" w:rsidRDefault="00BA24BE" w:rsidP="00E4065C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Učebnice a další výukové materiály pro KSJ</w:t>
      </w:r>
      <w:r w:rsidR="00946152" w:rsidRPr="004F68E9">
        <w:rPr>
          <w:rFonts w:asciiTheme="minorHAnsi" w:hAnsiTheme="minorHAnsi" w:cstheme="minorHAnsi"/>
          <w:b/>
          <w:bCs/>
          <w:sz w:val="24"/>
          <w:szCs w:val="24"/>
        </w:rPr>
        <w:t>, čítanky a další výukové materiály pro literární výchovu</w:t>
      </w:r>
      <w:r w:rsidR="00946152" w:rsidRPr="004F68E9">
        <w:rPr>
          <w:rFonts w:asciiTheme="minorHAnsi" w:hAnsiTheme="minorHAnsi" w:cstheme="minorHAnsi"/>
          <w:sz w:val="24"/>
          <w:szCs w:val="24"/>
        </w:rPr>
        <w:t>.</w:t>
      </w:r>
      <w:r w:rsidRPr="004F68E9">
        <w:rPr>
          <w:rFonts w:asciiTheme="minorHAnsi" w:hAnsiTheme="minorHAnsi" w:cstheme="minorHAnsi"/>
          <w:sz w:val="24"/>
          <w:szCs w:val="24"/>
        </w:rPr>
        <w:t xml:space="preserve"> Základní přehled o nakladatelstvích vydávajících učebnice</w:t>
      </w:r>
      <w:r w:rsidR="007D28AD" w:rsidRPr="004F68E9">
        <w:rPr>
          <w:rFonts w:asciiTheme="minorHAnsi" w:hAnsiTheme="minorHAnsi" w:cstheme="minorHAnsi"/>
          <w:sz w:val="24"/>
          <w:szCs w:val="24"/>
        </w:rPr>
        <w:t xml:space="preserve"> a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="007D28AD" w:rsidRPr="004F68E9">
        <w:rPr>
          <w:rFonts w:asciiTheme="minorHAnsi" w:hAnsiTheme="minorHAnsi" w:cstheme="minorHAnsi"/>
          <w:sz w:val="24"/>
          <w:szCs w:val="24"/>
        </w:rPr>
        <w:t>čítanky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</w:t>
      </w:r>
      <w:r w:rsidR="00946152" w:rsidRPr="004F68E9">
        <w:rPr>
          <w:rFonts w:asciiTheme="minorHAnsi" w:hAnsiTheme="minorHAnsi" w:cstheme="minorHAnsi"/>
          <w:sz w:val="24"/>
          <w:szCs w:val="24"/>
        </w:rPr>
        <w:t xml:space="preserve">Online podpora výuky, práce s výukovými aplikacemi apod.; základní přehled o učebnicích </w:t>
      </w:r>
      <w:r w:rsidR="007D28AD" w:rsidRPr="004F68E9">
        <w:rPr>
          <w:rFonts w:asciiTheme="minorHAnsi" w:hAnsiTheme="minorHAnsi" w:cstheme="minorHAnsi"/>
          <w:sz w:val="24"/>
          <w:szCs w:val="24"/>
        </w:rPr>
        <w:t xml:space="preserve">a adaptované četbě </w:t>
      </w:r>
      <w:r w:rsidR="00946152" w:rsidRPr="004F68E9">
        <w:rPr>
          <w:rFonts w:asciiTheme="minorHAnsi" w:hAnsiTheme="minorHAnsi" w:cstheme="minorHAnsi"/>
          <w:sz w:val="24"/>
          <w:szCs w:val="24"/>
        </w:rPr>
        <w:t xml:space="preserve">pro žáky s OMJ. </w:t>
      </w:r>
      <w:r w:rsidRPr="004F68E9">
        <w:rPr>
          <w:rFonts w:asciiTheme="minorHAnsi" w:hAnsiTheme="minorHAnsi" w:cstheme="minorHAnsi"/>
          <w:sz w:val="24"/>
          <w:szCs w:val="24"/>
        </w:rPr>
        <w:t xml:space="preserve">Obeznámenost s některými konkrétními koncepcemi práce na učebnicích </w:t>
      </w:r>
      <w:r w:rsidR="007D28AD" w:rsidRPr="004F68E9">
        <w:rPr>
          <w:rFonts w:asciiTheme="minorHAnsi" w:hAnsiTheme="minorHAnsi" w:cstheme="minorHAnsi"/>
          <w:sz w:val="24"/>
          <w:szCs w:val="24"/>
        </w:rPr>
        <w:t xml:space="preserve">a čítankách </w:t>
      </w:r>
      <w:r w:rsidRPr="004F68E9">
        <w:rPr>
          <w:rFonts w:asciiTheme="minorHAnsi" w:hAnsiTheme="minorHAnsi" w:cstheme="minorHAnsi"/>
          <w:sz w:val="24"/>
          <w:szCs w:val="24"/>
        </w:rPr>
        <w:t xml:space="preserve">(konkrétními </w:t>
      </w:r>
      <w:r w:rsidR="007D28AD" w:rsidRPr="004F68E9">
        <w:rPr>
          <w:rFonts w:asciiTheme="minorHAnsi" w:hAnsiTheme="minorHAnsi" w:cstheme="minorHAnsi"/>
          <w:sz w:val="24"/>
          <w:szCs w:val="24"/>
        </w:rPr>
        <w:t>publikac</w:t>
      </w:r>
      <w:r w:rsidRPr="004F68E9">
        <w:rPr>
          <w:rFonts w:asciiTheme="minorHAnsi" w:hAnsiTheme="minorHAnsi" w:cstheme="minorHAnsi"/>
          <w:sz w:val="24"/>
          <w:szCs w:val="24"/>
        </w:rPr>
        <w:t>emi).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Možnosti vytvoření si vlastního výukového portfolia vyučující/m. </w:t>
      </w:r>
    </w:p>
    <w:p w14:paraId="59DC258E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D99A2AF" w14:textId="621B17E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ŽÁK JAKO ČTENÁŘ, VÝZNAM ČTENÁŘSTVÍ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="000B4784" w:rsidRPr="004F68E9">
        <w:rPr>
          <w:rFonts w:asciiTheme="minorHAnsi" w:hAnsiTheme="minorHAnsi" w:cstheme="minorHAnsi"/>
          <w:b/>
          <w:bCs/>
          <w:sz w:val="24"/>
          <w:szCs w:val="24"/>
        </w:rPr>
        <w:t>, ŽÁK S OMJ JAKO ČTENÁŘ</w:t>
      </w:r>
    </w:p>
    <w:p w14:paraId="414ED3DA" w14:textId="666C0E41" w:rsidR="00BA24BE" w:rsidRPr="004F68E9" w:rsidRDefault="00BA24BE" w:rsidP="00E4065C">
      <w:pPr>
        <w:pStyle w:val="Odstavecseseznamem"/>
        <w:ind w:left="786"/>
        <w:rPr>
          <w:rFonts w:asciiTheme="minorHAnsi" w:eastAsia="Calibri" w:hAnsiTheme="minorHAnsi" w:cstheme="minorHAnsi"/>
          <w:color w:val="5B9BD5" w:themeColor="accent1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Rozvoj slovní zásoby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ž</w:t>
      </w:r>
      <w:r w:rsidR="000B4784"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áků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(souvislosti s četbou, s podnětným prostředím v rodině i ve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 škole, s cíli komunikačními). Uzavřený vs. otevřený jazykový kód.</w:t>
      </w:r>
      <w:r w:rsidRPr="004F68E9">
        <w:rPr>
          <w:rFonts w:asciiTheme="minorHAnsi" w:eastAsia="Calibri" w:hAnsiTheme="minorHAnsi" w:cstheme="minorHAnsi"/>
          <w:color w:val="5B9BD5" w:themeColor="accent1"/>
          <w:sz w:val="24"/>
          <w:szCs w:val="24"/>
        </w:rPr>
        <w:t xml:space="preserve"> </w:t>
      </w:r>
    </w:p>
    <w:p w14:paraId="31F8DB1A" w14:textId="77777777" w:rsidR="00346D45" w:rsidRDefault="00BA24BE" w:rsidP="00346D45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Metody aktivizace původně pasivní slovní zásoby ž</w:t>
      </w:r>
      <w:r w:rsidR="000B4784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áků, včetně žáků s OMJ</w:t>
      </w:r>
      <w:r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Souvislosti sémaziologické a onomaziologické. </w:t>
      </w:r>
    </w:p>
    <w:p w14:paraId="3A02F535" w14:textId="49B4A3B3" w:rsidR="00DC672E" w:rsidRPr="00346D45" w:rsidRDefault="00DC672E" w:rsidP="00346D45">
      <w:pPr>
        <w:pStyle w:val="Odstavecseseznamem"/>
        <w:ind w:left="786"/>
        <w:rPr>
          <w:rFonts w:asciiTheme="minorHAnsi" w:eastAsia="Calibri" w:hAnsiTheme="minorHAnsi" w:cstheme="minorHAnsi"/>
          <w:color w:val="808080" w:themeColor="background1" w:themeShade="80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Individuální zájmová četba žáků.</w:t>
      </w:r>
      <w:r w:rsidR="00214A23" w:rsidRPr="00346D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sz w:val="24"/>
          <w:szCs w:val="24"/>
        </w:rPr>
        <w:t xml:space="preserve">Motivace k četbě, podoby kontroly a zpětné vazby. Individuální četba ve školním prostředí (čtenářská dílna). Mimoškolní vlivy na individuální četbu. Psychologické a sociální aspekty čtenářství. Význam čtenářství pro úspěšnost nejen v předmětu </w:t>
      </w:r>
      <w:proofErr w:type="spellStart"/>
      <w:r w:rsidRPr="00346D45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Pr="00346D45">
        <w:rPr>
          <w:rFonts w:asciiTheme="minorHAnsi" w:hAnsiTheme="minorHAnsi" w:cstheme="minorHAnsi"/>
          <w:sz w:val="24"/>
          <w:szCs w:val="24"/>
        </w:rPr>
        <w:t>.</w:t>
      </w:r>
      <w:r w:rsidR="000B4784" w:rsidRPr="00346D45">
        <w:rPr>
          <w:rFonts w:asciiTheme="minorHAnsi" w:hAnsiTheme="minorHAnsi" w:cstheme="minorHAnsi"/>
          <w:sz w:val="24"/>
          <w:szCs w:val="24"/>
        </w:rPr>
        <w:t xml:space="preserve"> Podpora čtenářství žáků s OMJ.</w:t>
      </w:r>
    </w:p>
    <w:p w14:paraId="1E85BFCF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C1C1B9B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VÝZKUMY V OBLASTECH ÚZCE SOUVISEJÍCÍCH S NÁPLNÍ PŘEDMĚTU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5A26FD1A" w14:textId="77777777" w:rsidR="00346D45" w:rsidRDefault="00D948B2" w:rsidP="00346D45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Výzkumy komunikačních strategií, k</w:t>
      </w:r>
      <w:r w:rsidR="00BA24BE" w:rsidRPr="004F68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omunikačně-funkční pojetí výuky.</w:t>
      </w:r>
      <w:r w:rsidR="00BA24BE" w:rsidRPr="004F68E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</w:p>
    <w:p w14:paraId="2D5BADA6" w14:textId="4D0F2C65" w:rsidR="00DC672E" w:rsidRPr="00346D45" w:rsidRDefault="00DC672E" w:rsidP="00346D45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Výzkumy čtenářství, čtenářské recepce, čtenářské gramotnosti</w:t>
      </w:r>
      <w:r w:rsidRPr="00346D45">
        <w:rPr>
          <w:rFonts w:asciiTheme="minorHAnsi" w:hAnsiTheme="minorHAnsi" w:cstheme="minorHAnsi"/>
          <w:sz w:val="24"/>
          <w:szCs w:val="24"/>
        </w:rPr>
        <w:t>.</w:t>
      </w:r>
      <w:r w:rsidR="00214A23"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sz w:val="24"/>
          <w:szCs w:val="24"/>
        </w:rPr>
        <w:t xml:space="preserve">Výzkumné </w:t>
      </w:r>
      <w:r w:rsidR="00D948B2" w:rsidRPr="00346D45">
        <w:rPr>
          <w:rFonts w:asciiTheme="minorHAnsi" w:hAnsiTheme="minorHAnsi" w:cstheme="minorHAnsi"/>
          <w:sz w:val="24"/>
          <w:szCs w:val="24"/>
        </w:rPr>
        <w:t xml:space="preserve">zaměření, cíle, </w:t>
      </w:r>
      <w:r w:rsidRPr="00346D45">
        <w:rPr>
          <w:rFonts w:asciiTheme="minorHAnsi" w:hAnsiTheme="minorHAnsi" w:cstheme="minorHAnsi"/>
          <w:sz w:val="24"/>
          <w:szCs w:val="24"/>
        </w:rPr>
        <w:t>metody a možnosti využití výsledků výzkumů ve výuce literární výchovy. Mezinárodní výzkumy v této oblasti. Testové výzkumné úlohy a</w:t>
      </w:r>
      <w:r w:rsidR="00CA6670" w:rsidRPr="00346D45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346D45">
        <w:rPr>
          <w:rFonts w:asciiTheme="minorHAnsi" w:hAnsiTheme="minorHAnsi" w:cstheme="minorHAnsi"/>
          <w:sz w:val="24"/>
          <w:szCs w:val="24"/>
        </w:rPr>
        <w:t>estetickovýchovný</w:t>
      </w:r>
      <w:proofErr w:type="spellEnd"/>
      <w:r w:rsidRPr="00346D45">
        <w:rPr>
          <w:rFonts w:asciiTheme="minorHAnsi" w:hAnsiTheme="minorHAnsi" w:cstheme="minorHAnsi"/>
          <w:sz w:val="24"/>
          <w:szCs w:val="24"/>
        </w:rPr>
        <w:t xml:space="preserve"> charakter výuky literatury.</w:t>
      </w:r>
    </w:p>
    <w:p w14:paraId="312196D1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0A39DC6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SPOLEČENSKÝ A KULTURNÍ KONTEXT VÝUKY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>, PŘESAHY DO MIMOŠKOLNÍCH OBLASTÍ</w:t>
      </w:r>
    </w:p>
    <w:p w14:paraId="2FAA93B3" w14:textId="77777777" w:rsidR="00346D45" w:rsidRDefault="00BA24BE" w:rsidP="00346D45">
      <w:pPr>
        <w:pStyle w:val="Odstavecseseznamem"/>
        <w:ind w:left="786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b/>
          <w:bCs/>
          <w:sz w:val="24"/>
          <w:szCs w:val="24"/>
        </w:rPr>
        <w:t>Rozvíjení mluveného projevu monologického a dialogického</w:t>
      </w:r>
      <w:r w:rsidRPr="004F68E9">
        <w:rPr>
          <w:rFonts w:asciiTheme="minorHAnsi" w:eastAsia="Calibri" w:hAnsiTheme="minorHAnsi" w:cstheme="minorHAnsi"/>
          <w:sz w:val="24"/>
          <w:szCs w:val="24"/>
        </w:rPr>
        <w:t>. Mluvní cvičení a jejich druhy — cíl mluvních cvičení, příprava k projevu a začlenění do vyučování. Možnosti publikování projevů žáků na školním fóru (blog, časopis). Zpětná vazba k mluvnímu cvičení vycházející ze sebehodnocení.</w:t>
      </w:r>
      <w:r w:rsidR="00D948B2" w:rsidRPr="004F68E9">
        <w:rPr>
          <w:rFonts w:asciiTheme="minorHAnsi" w:eastAsia="Calibri" w:hAnsiTheme="minorHAnsi" w:cstheme="minorHAnsi"/>
          <w:sz w:val="24"/>
          <w:szCs w:val="24"/>
        </w:rPr>
        <w:t xml:space="preserve"> Specifické přístupy k žákovi s OMJ.</w:t>
      </w:r>
    </w:p>
    <w:p w14:paraId="4FE8AA91" w14:textId="3490BCDF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Širší kontext literární výchovy</w:t>
      </w:r>
      <w:r w:rsidRPr="00346D45">
        <w:rPr>
          <w:rFonts w:asciiTheme="minorHAnsi" w:hAnsiTheme="minorHAnsi" w:cstheme="minorHAnsi"/>
          <w:sz w:val="24"/>
          <w:szCs w:val="24"/>
        </w:rPr>
        <w:t>. Náplň tzv. aktuální literární výchovy. Spolupráce s knihovnami a dalšími institucemi. Žák jako divadelní, filmový a televizní divák. Žák a</w:t>
      </w:r>
      <w:r w:rsidR="00CA6670" w:rsidRPr="00346D45">
        <w:rPr>
          <w:rFonts w:asciiTheme="minorHAnsi" w:hAnsiTheme="minorHAnsi" w:cstheme="minorHAnsi"/>
          <w:sz w:val="24"/>
          <w:szCs w:val="24"/>
        </w:rPr>
        <w:t> </w:t>
      </w:r>
      <w:r w:rsidRPr="00346D45">
        <w:rPr>
          <w:rFonts w:asciiTheme="minorHAnsi" w:hAnsiTheme="minorHAnsi" w:cstheme="minorHAnsi"/>
          <w:sz w:val="24"/>
          <w:szCs w:val="24"/>
        </w:rPr>
        <w:t>svět internetu. Možnosti využití prostředí internetu ve výuce (elektronické zdroje, sociální sítě apod.).</w:t>
      </w:r>
      <w:r w:rsidR="00D948B2"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="00371CF7" w:rsidRPr="00346D45">
        <w:rPr>
          <w:rFonts w:asciiTheme="minorHAnsi" w:hAnsiTheme="minorHAnsi" w:cstheme="minorHAnsi"/>
          <w:sz w:val="24"/>
          <w:szCs w:val="24"/>
        </w:rPr>
        <w:t>Možnosti zapojení žáka s OMJ do aktuální literární výchovy.</w:t>
      </w:r>
    </w:p>
    <w:p w14:paraId="2BE45D69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E04BB9" w14:textId="43082F4D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ŽÁCI SE SPECIÁLNÍMI VZDĚLÁVACÍMI POTŘEBAMI</w:t>
      </w:r>
      <w:r w:rsidR="00371CF7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, ŽÁCI S OMJ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A VÝUKA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33C29980" w14:textId="45287F55" w:rsidR="009E5342" w:rsidRPr="004F68E9" w:rsidRDefault="009E5342" w:rsidP="00E4065C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Žáci se speciálními vzdělávacími potřebami</w:t>
      </w:r>
      <w:r w:rsidR="00371CF7" w:rsidRPr="004F68E9">
        <w:rPr>
          <w:rFonts w:asciiTheme="minorHAnsi" w:hAnsiTheme="minorHAnsi" w:cstheme="minorHAnsi"/>
          <w:b/>
          <w:bCs/>
          <w:sz w:val="24"/>
          <w:szCs w:val="24"/>
        </w:rPr>
        <w:t>, žáci s OMJ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a výuka </w:t>
      </w:r>
      <w:proofErr w:type="spellStart"/>
      <w:r w:rsidR="00371CF7"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. Žáci se specifickými poruchami učení (dyslexie, dysgrafie). Individuální přístup k žákům nadaným. Možné zvláštnosti práce se žáky se zdravotním postižením.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  <w:r w:rsidR="00E805B7" w:rsidRPr="004F68E9">
        <w:rPr>
          <w:rFonts w:asciiTheme="minorHAnsi" w:hAnsiTheme="minorHAnsi" w:cstheme="minorHAnsi"/>
          <w:sz w:val="24"/>
          <w:szCs w:val="24"/>
        </w:rPr>
        <w:t>Diferencovaný přístup k žákům</w:t>
      </w:r>
      <w:r w:rsidR="00371CF7" w:rsidRPr="004F68E9">
        <w:rPr>
          <w:rFonts w:asciiTheme="minorHAnsi" w:hAnsiTheme="minorHAnsi" w:cstheme="minorHAnsi"/>
          <w:sz w:val="24"/>
          <w:szCs w:val="24"/>
        </w:rPr>
        <w:t xml:space="preserve"> s OMJ. </w:t>
      </w:r>
      <w:r w:rsidR="00E805B7" w:rsidRPr="004F68E9">
        <w:rPr>
          <w:rFonts w:asciiTheme="minorHAnsi" w:hAnsiTheme="minorHAnsi" w:cstheme="minorHAnsi"/>
          <w:sz w:val="24"/>
          <w:szCs w:val="24"/>
        </w:rPr>
        <w:t>S</w:t>
      </w:r>
      <w:r w:rsidRPr="004F68E9">
        <w:rPr>
          <w:rFonts w:asciiTheme="minorHAnsi" w:hAnsiTheme="minorHAnsi" w:cstheme="minorHAnsi"/>
          <w:sz w:val="24"/>
          <w:szCs w:val="24"/>
        </w:rPr>
        <w:t>pecifika hodnocení u žáků se SVP</w:t>
      </w:r>
      <w:r w:rsidR="00371CF7" w:rsidRPr="004F68E9">
        <w:rPr>
          <w:rFonts w:asciiTheme="minorHAnsi" w:hAnsiTheme="minorHAnsi" w:cstheme="minorHAnsi"/>
          <w:sz w:val="24"/>
          <w:szCs w:val="24"/>
        </w:rPr>
        <w:t xml:space="preserve"> a žáků s OMJ</w:t>
      </w:r>
      <w:r w:rsidRPr="004F68E9">
        <w:rPr>
          <w:rFonts w:asciiTheme="minorHAnsi" w:hAnsiTheme="minorHAnsi" w:cstheme="minorHAnsi"/>
          <w:sz w:val="24"/>
          <w:szCs w:val="24"/>
        </w:rPr>
        <w:t>.</w:t>
      </w:r>
    </w:p>
    <w:p w14:paraId="0A43647F" w14:textId="77777777" w:rsidR="00371CF7" w:rsidRPr="004F68E9" w:rsidRDefault="00371CF7" w:rsidP="00E4065C">
      <w:pPr>
        <w:pStyle w:val="Odstavecseseznamem"/>
        <w:ind w:left="78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28DE5249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HODNOCENÍ, KLASIFIKACE, SEBEREFLEXE VE VÝUCE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321BE9D8" w14:textId="77777777" w:rsidR="00346D45" w:rsidRDefault="009E5342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Otázky hodnocení a klasifikace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v KSJ</w:t>
      </w:r>
      <w:r w:rsidRPr="004F68E9">
        <w:rPr>
          <w:rFonts w:asciiTheme="minorHAnsi" w:hAnsiTheme="minorHAnsi" w:cstheme="minorHAnsi"/>
          <w:sz w:val="24"/>
          <w:szCs w:val="24"/>
        </w:rPr>
        <w:t xml:space="preserve">. Různé způsoby hodnocení a zpětné vazby v KSJ a jejich vztah v celkovém hodnocení předmětu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="00371CF7" w:rsidRPr="004F68E9">
        <w:rPr>
          <w:rFonts w:asciiTheme="minorHAnsi" w:hAnsiTheme="minorHAnsi" w:cstheme="minorHAnsi"/>
          <w:sz w:val="24"/>
          <w:szCs w:val="24"/>
        </w:rPr>
        <w:t>; odlišnost hodnocení žáků s</w:t>
      </w:r>
      <w:r w:rsidR="00CA6670">
        <w:rPr>
          <w:rFonts w:asciiTheme="minorHAnsi" w:hAnsiTheme="minorHAnsi" w:cstheme="minorHAnsi"/>
          <w:sz w:val="24"/>
          <w:szCs w:val="24"/>
        </w:rPr>
        <w:t> </w:t>
      </w:r>
      <w:r w:rsidR="00371CF7" w:rsidRPr="004F68E9">
        <w:rPr>
          <w:rFonts w:asciiTheme="minorHAnsi" w:hAnsiTheme="minorHAnsi" w:cstheme="minorHAnsi"/>
          <w:sz w:val="24"/>
          <w:szCs w:val="24"/>
        </w:rPr>
        <w:t>OMJ</w:t>
      </w:r>
      <w:r w:rsidRPr="004F68E9">
        <w:rPr>
          <w:rFonts w:asciiTheme="minorHAnsi" w:hAnsiTheme="minorHAnsi" w:cstheme="minorHAnsi"/>
          <w:sz w:val="24"/>
          <w:szCs w:val="24"/>
        </w:rPr>
        <w:t>.</w:t>
      </w:r>
    </w:p>
    <w:p w14:paraId="7407727D" w14:textId="60F5005D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t>Otázky hodnocení a klasifikace</w:t>
      </w:r>
      <w:r w:rsidRPr="00346D45">
        <w:rPr>
          <w:rFonts w:asciiTheme="minorHAnsi" w:hAnsiTheme="minorHAnsi" w:cstheme="minorHAnsi"/>
          <w:sz w:val="24"/>
          <w:szCs w:val="24"/>
        </w:rPr>
        <w:t xml:space="preserve"> </w:t>
      </w:r>
      <w:r w:rsidRPr="00346D45">
        <w:rPr>
          <w:rFonts w:asciiTheme="minorHAnsi" w:hAnsiTheme="minorHAnsi" w:cstheme="minorHAnsi"/>
          <w:b/>
          <w:bCs/>
          <w:sz w:val="24"/>
          <w:szCs w:val="24"/>
        </w:rPr>
        <w:t>v literární výchově</w:t>
      </w:r>
      <w:r w:rsidRPr="00346D45">
        <w:rPr>
          <w:rFonts w:asciiTheme="minorHAnsi" w:hAnsiTheme="minorHAnsi" w:cstheme="minorHAnsi"/>
          <w:sz w:val="24"/>
          <w:szCs w:val="24"/>
        </w:rPr>
        <w:t>. Formy a obsah zkoušení v literární výchově. Problematika hodnocení výchovy. Různé způsoby hodnocení a</w:t>
      </w:r>
      <w:r w:rsidR="00CA6670" w:rsidRPr="00346D45">
        <w:rPr>
          <w:rFonts w:asciiTheme="minorHAnsi" w:hAnsiTheme="minorHAnsi" w:cstheme="minorHAnsi"/>
          <w:sz w:val="24"/>
          <w:szCs w:val="24"/>
        </w:rPr>
        <w:t> </w:t>
      </w:r>
      <w:r w:rsidRPr="00346D45">
        <w:rPr>
          <w:rFonts w:asciiTheme="minorHAnsi" w:hAnsiTheme="minorHAnsi" w:cstheme="minorHAnsi"/>
          <w:sz w:val="24"/>
          <w:szCs w:val="24"/>
        </w:rPr>
        <w:t xml:space="preserve">zpětné vazby v literární výchově a jejich vztah v celkovém hodnocení předmětu </w:t>
      </w:r>
      <w:proofErr w:type="spellStart"/>
      <w:r w:rsidRPr="00346D45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="00371CF7" w:rsidRPr="00346D45">
        <w:rPr>
          <w:rFonts w:asciiTheme="minorHAnsi" w:hAnsiTheme="minorHAnsi" w:cstheme="minorHAnsi"/>
          <w:sz w:val="24"/>
          <w:szCs w:val="24"/>
        </w:rPr>
        <w:t>; odlišné postoje při hodnocení žáků s OMJ</w:t>
      </w:r>
      <w:r w:rsidRPr="00346D45">
        <w:rPr>
          <w:rFonts w:asciiTheme="minorHAnsi" w:hAnsiTheme="minorHAnsi" w:cstheme="minorHAnsi"/>
          <w:sz w:val="24"/>
          <w:szCs w:val="24"/>
        </w:rPr>
        <w:t>.</w:t>
      </w:r>
    </w:p>
    <w:p w14:paraId="5CC0198C" w14:textId="77777777" w:rsidR="00DC672E" w:rsidRPr="004F68E9" w:rsidRDefault="00DC672E" w:rsidP="00E4065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0A0FEAD" w14:textId="77777777" w:rsidR="00DC672E" w:rsidRPr="004F68E9" w:rsidRDefault="00DC672E" w:rsidP="00E4065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VĚDECKÉ ZÁZEMÍ TEORIE VÝUKY </w:t>
      </w:r>
      <w:proofErr w:type="spellStart"/>
      <w:r w:rsidRPr="004F68E9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(PŘÍSLUŠNÝCH OBOROVÝCH DIDAKTIK) </w:t>
      </w:r>
    </w:p>
    <w:p w14:paraId="1754A965" w14:textId="77777777" w:rsidR="00346D45" w:rsidRDefault="009E5342" w:rsidP="00346D45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Základní didaktické principy kognitivně-komunikačního paradigmatu výuky češtiny. </w:t>
      </w:r>
      <w:r w:rsidRPr="004F68E9">
        <w:rPr>
          <w:rFonts w:asciiTheme="minorHAnsi" w:hAnsiTheme="minorHAnsi" w:cstheme="minorHAnsi"/>
          <w:sz w:val="24"/>
          <w:szCs w:val="24"/>
        </w:rPr>
        <w:t>Princip komplexnosti. Princip souvislosti kognitivního a jazykového rozvíjení žáka. Princip orientace na žáka. Princip aktuálnosti lingvistického poznání.</w:t>
      </w:r>
    </w:p>
    <w:p w14:paraId="4B57257D" w14:textId="17B1B40A" w:rsidR="00DC672E" w:rsidRPr="00346D45" w:rsidRDefault="00DC672E" w:rsidP="00346D45">
      <w:pPr>
        <w:pStyle w:val="Odstavecseseznamem"/>
        <w:ind w:left="786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346D45">
        <w:rPr>
          <w:rFonts w:asciiTheme="minorHAnsi" w:hAnsiTheme="minorHAnsi" w:cstheme="minorHAnsi"/>
          <w:b/>
          <w:bCs/>
          <w:sz w:val="24"/>
          <w:szCs w:val="24"/>
        </w:rPr>
        <w:lastRenderedPageBreak/>
        <w:t>Vztahy mezi literární vědou a výukou literatury</w:t>
      </w:r>
      <w:r w:rsidRPr="00346D45">
        <w:rPr>
          <w:rFonts w:asciiTheme="minorHAnsi" w:hAnsiTheme="minorHAnsi" w:cstheme="minorHAnsi"/>
          <w:sz w:val="24"/>
          <w:szCs w:val="24"/>
        </w:rPr>
        <w:t xml:space="preserve">. Vliv vybraných literárněvědných přístupů na výuku literární výchovy. Orientace v základní odborné literatuře oboru významné pro výuku literární výchovy. Orientace v základních přístupech oborové didaktiky k výuce literární výchovy a v příslušné odborné literatuře. </w:t>
      </w:r>
    </w:p>
    <w:p w14:paraId="52576559" w14:textId="77777777" w:rsidR="00C71F91" w:rsidRPr="004F68E9" w:rsidRDefault="00C71F91" w:rsidP="00E4065C">
      <w:pPr>
        <w:rPr>
          <w:rFonts w:asciiTheme="minorHAnsi" w:hAnsiTheme="minorHAnsi" w:cstheme="minorHAnsi"/>
          <w:sz w:val="24"/>
          <w:szCs w:val="24"/>
        </w:rPr>
      </w:pPr>
    </w:p>
    <w:p w14:paraId="7DD7DAE0" w14:textId="77777777" w:rsidR="00575F6B" w:rsidRPr="004F68E9" w:rsidRDefault="00575F6B" w:rsidP="00E4065C">
      <w:pPr>
        <w:rPr>
          <w:rFonts w:asciiTheme="minorHAnsi" w:hAnsiTheme="minorHAnsi" w:cstheme="minorHAnsi"/>
          <w:b/>
          <w:sz w:val="24"/>
          <w:szCs w:val="24"/>
        </w:rPr>
      </w:pPr>
    </w:p>
    <w:p w14:paraId="620AA4D2" w14:textId="77777777" w:rsidR="00D40101" w:rsidRPr="004F68E9" w:rsidRDefault="00D40101" w:rsidP="00E4065C">
      <w:pPr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Studijní literatura ke státní magisterské zkoušce</w:t>
      </w:r>
    </w:p>
    <w:p w14:paraId="4D61FBB5" w14:textId="77777777" w:rsidR="00D40101" w:rsidRPr="004F68E9" w:rsidRDefault="00D40101" w:rsidP="00E4065C">
      <w:pPr>
        <w:rPr>
          <w:rFonts w:asciiTheme="minorHAnsi" w:hAnsiTheme="minorHAnsi" w:cstheme="minorHAnsi"/>
          <w:b/>
          <w:sz w:val="24"/>
          <w:szCs w:val="24"/>
        </w:rPr>
      </w:pPr>
    </w:p>
    <w:p w14:paraId="43022C6A" w14:textId="5106DF3E" w:rsidR="00D40101" w:rsidRPr="004F68E9" w:rsidRDefault="00D40101" w:rsidP="00E4065C">
      <w:pPr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>Český jazyk</w:t>
      </w:r>
    </w:p>
    <w:p w14:paraId="456EBA4C" w14:textId="77777777" w:rsidR="00D40101" w:rsidRPr="004F68E9" w:rsidRDefault="00D40101" w:rsidP="00E4065C">
      <w:pPr>
        <w:rPr>
          <w:rFonts w:asciiTheme="minorHAnsi" w:hAnsiTheme="minorHAnsi" w:cstheme="minorHAnsi"/>
          <w:sz w:val="24"/>
          <w:szCs w:val="24"/>
        </w:rPr>
      </w:pPr>
    </w:p>
    <w:p w14:paraId="43EDBCA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BĚLIČ,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Nástin české dialektologie</w:t>
      </w:r>
      <w:r w:rsidRPr="004F68E9">
        <w:rPr>
          <w:rFonts w:asciiTheme="minorHAnsi" w:hAnsiTheme="minorHAnsi" w:cstheme="minorHAnsi"/>
          <w:sz w:val="24"/>
          <w:szCs w:val="24"/>
        </w:rPr>
        <w:t>. Praha: SPN, 1972.</w:t>
      </w:r>
    </w:p>
    <w:p w14:paraId="126AC0EA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COOK, V.;</w:t>
      </w:r>
      <w:r w:rsidRPr="004F68E9">
        <w:rPr>
          <w:rFonts w:asciiTheme="minorHAnsi" w:hAnsiTheme="minorHAnsi" w:cstheme="minorHAnsi"/>
          <w:sz w:val="24"/>
          <w:szCs w:val="24"/>
          <w:shd w:val="clear" w:color="auto" w:fill="FDFDFE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BASSETTI, B.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Language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and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bilingual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cognition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 New York: Psychology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Press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2011. </w:t>
      </w:r>
    </w:p>
    <w:p w14:paraId="2477829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ČECHOVÁ, M.; KRČMOVÁ, M.; MINÁŘOVÁ, E.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Současná stylistika</w:t>
      </w:r>
      <w:r w:rsidRPr="004F68E9">
        <w:rPr>
          <w:rFonts w:asciiTheme="minorHAnsi" w:hAnsiTheme="minorHAnsi" w:cstheme="minorHAnsi"/>
          <w:sz w:val="24"/>
          <w:szCs w:val="24"/>
        </w:rPr>
        <w:t>. Praha: Lidové noviny, 2008.</w:t>
      </w:r>
    </w:p>
    <w:p w14:paraId="17DA7DF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ČERMÁK, F.; BLATNÁ, R.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.):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Manuál lexikografie</w:t>
      </w:r>
      <w:r w:rsidRPr="004F68E9">
        <w:rPr>
          <w:rFonts w:asciiTheme="minorHAnsi" w:hAnsiTheme="minorHAnsi" w:cstheme="minorHAnsi"/>
          <w:sz w:val="24"/>
          <w:szCs w:val="24"/>
        </w:rPr>
        <w:t>. Jinočany: H&amp;H, 1995.</w:t>
      </w:r>
    </w:p>
    <w:p w14:paraId="341EC6F8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i/>
          <w:sz w:val="24"/>
          <w:szCs w:val="24"/>
        </w:rPr>
        <w:t>České nářeční texty</w:t>
      </w:r>
      <w:r w:rsidRPr="004F68E9">
        <w:rPr>
          <w:rFonts w:asciiTheme="minorHAnsi" w:hAnsiTheme="minorHAnsi" w:cstheme="minorHAnsi"/>
          <w:bCs/>
          <w:sz w:val="24"/>
          <w:szCs w:val="24"/>
        </w:rPr>
        <w:t>. Praha: SPN, 1976, 425 s.</w:t>
      </w:r>
    </w:p>
    <w:p w14:paraId="1BC3DCF5" w14:textId="77777777" w:rsidR="00D40101" w:rsidRPr="004F68E9" w:rsidRDefault="00D40101" w:rsidP="00CA6670">
      <w:pPr>
        <w:ind w:left="1134" w:hanging="1134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F68E9">
        <w:rPr>
          <w:rStyle w:val="Hypertextovodkaz"/>
          <w:rFonts w:asciiTheme="minorHAnsi" w:hAnsiTheme="minorHAnsi" w:cstheme="minorHAnsi"/>
          <w:i/>
          <w:color w:val="auto"/>
          <w:sz w:val="24"/>
          <w:szCs w:val="24"/>
          <w:u w:val="none"/>
        </w:rPr>
        <w:t>Český národní korpus. Kurz práce s ČNK.</w:t>
      </w:r>
      <w:r w:rsidRPr="004F68E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 Dostupné z: </w:t>
      </w:r>
      <w:hyperlink r:id="rId8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https://wiki.korpus.cz/doku.php/kurz:uvod</w:t>
        </w:r>
      </w:hyperlink>
    </w:p>
    <w:p w14:paraId="440053B5" w14:textId="77777777" w:rsidR="00D40101" w:rsidRPr="004F68E9" w:rsidRDefault="00D40101" w:rsidP="00CA6670">
      <w:pPr>
        <w:ind w:left="1134" w:hanging="1134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F68E9">
        <w:rPr>
          <w:rStyle w:val="Hypertextovodkaz"/>
          <w:rFonts w:asciiTheme="minorHAnsi" w:hAnsiTheme="minorHAnsi" w:cstheme="minorHAnsi"/>
          <w:i/>
          <w:color w:val="auto"/>
          <w:sz w:val="24"/>
          <w:szCs w:val="24"/>
          <w:u w:val="none"/>
        </w:rPr>
        <w:t>Český národní korpus. Manuál</w:t>
      </w:r>
      <w:r w:rsidRPr="004F68E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. Dostupné z: </w:t>
      </w:r>
      <w:hyperlink r:id="rId9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14:paraId="5B98232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DANEŠ, F.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Český jazyk na přelomu tisíciletí</w:t>
      </w:r>
      <w:r w:rsidRPr="004F68E9">
        <w:rPr>
          <w:rFonts w:asciiTheme="minorHAnsi" w:hAnsiTheme="minorHAnsi" w:cstheme="minorHAnsi"/>
          <w:sz w:val="24"/>
          <w:szCs w:val="24"/>
        </w:rPr>
        <w:t>. Praha: Academia, 1997.</w:t>
      </w:r>
    </w:p>
    <w:p w14:paraId="7688F47E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DANEŠ, F.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Věta a text</w:t>
      </w:r>
      <w:r w:rsidRPr="004F68E9">
        <w:rPr>
          <w:rFonts w:asciiTheme="minorHAnsi" w:hAnsiTheme="minorHAnsi" w:cstheme="minorHAnsi"/>
          <w:sz w:val="24"/>
          <w:szCs w:val="24"/>
        </w:rPr>
        <w:t>. Praha: Academia, 1985.</w:t>
      </w:r>
    </w:p>
    <w:p w14:paraId="7F186C7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ERHART, A.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Základy jazykovědy</w:t>
      </w:r>
      <w:r w:rsidRPr="004F68E9">
        <w:rPr>
          <w:rFonts w:asciiTheme="minorHAnsi" w:hAnsiTheme="minorHAnsi" w:cstheme="minorHAnsi"/>
          <w:sz w:val="24"/>
          <w:szCs w:val="24"/>
        </w:rPr>
        <w:t>. Praha: SPN, 1984.</w:t>
      </w:r>
    </w:p>
    <w:p w14:paraId="6707458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FILIPEC, J.; ČERMÁK F.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Česká lexikologie</w:t>
      </w:r>
      <w:r w:rsidRPr="004F68E9">
        <w:rPr>
          <w:rFonts w:asciiTheme="minorHAnsi" w:hAnsiTheme="minorHAnsi" w:cstheme="minorHAnsi"/>
          <w:sz w:val="24"/>
          <w:szCs w:val="24"/>
        </w:rPr>
        <w:t>. Praha: Academia, 1985.</w:t>
      </w:r>
    </w:p>
    <w:p w14:paraId="1D038D4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GREPL, M.; KARLÍK, P.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Skladba češtiny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1998.</w:t>
      </w:r>
    </w:p>
    <w:p w14:paraId="2C4FEE4E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HARDING, E.;</w:t>
      </w:r>
      <w:r w:rsidRPr="004F68E9">
        <w:rPr>
          <w:rFonts w:asciiTheme="minorHAnsi" w:hAnsiTheme="minorHAnsi" w:cstheme="minorHAnsi"/>
          <w:sz w:val="24"/>
          <w:szCs w:val="24"/>
          <w:shd w:val="clear" w:color="auto" w:fill="FDFDFE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RILEY, P.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Bilingvní rodina</w:t>
      </w:r>
      <w:r w:rsidRPr="004F68E9">
        <w:rPr>
          <w:rFonts w:asciiTheme="minorHAnsi" w:hAnsiTheme="minorHAnsi" w:cstheme="minorHAnsi"/>
          <w:sz w:val="24"/>
          <w:szCs w:val="24"/>
        </w:rPr>
        <w:t xml:space="preserve">. 1. vyd. Praha: Portál, 2008. </w:t>
      </w:r>
    </w:p>
    <w:p w14:paraId="1175F670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HAVRÁNEK, B.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Vývoj spisovného jazyka českého</w:t>
      </w:r>
      <w:r w:rsidRPr="004F68E9">
        <w:rPr>
          <w:rFonts w:asciiTheme="minorHAnsi" w:hAnsiTheme="minorHAnsi" w:cstheme="minorHAnsi"/>
          <w:sz w:val="24"/>
          <w:szCs w:val="24"/>
        </w:rPr>
        <w:t>. Praha: SPN, 1979.</w:t>
      </w:r>
    </w:p>
    <w:p w14:paraId="757BE0D4" w14:textId="704FE20F" w:rsidR="00D40101" w:rsidRPr="004F68E9" w:rsidRDefault="00D40101" w:rsidP="00CA6670">
      <w:pPr>
        <w:shd w:val="clear" w:color="auto" w:fill="FFFFFF"/>
        <w:ind w:left="1134" w:hanging="1134"/>
        <w:rPr>
          <w:rFonts w:asciiTheme="minorHAnsi" w:hAnsiTheme="minorHAnsi" w:cstheme="minorHAnsi"/>
          <w:color w:val="000000"/>
          <w:sz w:val="24"/>
          <w:szCs w:val="24"/>
          <w:shd w:val="clear" w:color="auto" w:fill="F7F8FC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HEINZOVÁ, K. </w:t>
      </w:r>
      <w:proofErr w:type="spellStart"/>
      <w:r w:rsidRPr="004F68E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Intercultural</w:t>
      </w:r>
      <w:proofErr w:type="spellEnd"/>
      <w:r w:rsidRPr="004F68E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communication</w:t>
      </w:r>
      <w:proofErr w:type="spellEnd"/>
      <w:r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1. vyd. Opava: Slezská univerzita v Opavě, Obchodně podnikatelská fakulta v Karviné, 2001. 71 s. ISBN 80-7248-120-7</w:t>
      </w:r>
      <w:r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7F8FC"/>
        </w:rPr>
        <w:t>.</w:t>
      </w:r>
    </w:p>
    <w:p w14:paraId="2C6D236C" w14:textId="43A05096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HNÁTKOVÁ, M.; KŘEN, M.; PROCHÁZKA, P.; SKOUMALOVÁ, H. </w:t>
      </w:r>
      <w:hyperlink r:id="rId10" w:tgtFrame="_blank" w:tooltip="http://www.lrec-conf.org/proceedings/lrec2014/pdf/294_Paper.pdf" w:history="1">
        <w:proofErr w:type="spellStart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The</w:t>
        </w:r>
        <w:proofErr w:type="spellEnd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series</w:t>
        </w:r>
        <w:proofErr w:type="spellEnd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corpora</w:t>
        </w:r>
        <w:proofErr w:type="spellEnd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of</w:t>
        </w:r>
        <w:proofErr w:type="spellEnd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written</w:t>
        </w:r>
        <w:proofErr w:type="spellEnd"/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Czech</w:t>
        </w:r>
      </w:hyperlink>
      <w:r w:rsidRPr="004F68E9">
        <w:rPr>
          <w:rFonts w:asciiTheme="minorHAnsi" w:hAnsiTheme="minorHAnsi" w:cstheme="minorHAnsi"/>
          <w:sz w:val="24"/>
          <w:szCs w:val="24"/>
        </w:rPr>
        <w:t xml:space="preserve">. In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Proceedings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of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the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Ninth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International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Conference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Language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Resources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4F68E9">
        <w:rPr>
          <w:rStyle w:val="Zdraznn"/>
          <w:rFonts w:asciiTheme="minorHAnsi" w:hAnsiTheme="minorHAnsi" w:cstheme="minorHAnsi"/>
          <w:sz w:val="24"/>
          <w:szCs w:val="24"/>
        </w:rPr>
        <w:t>Evaluation</w:t>
      </w:r>
      <w:proofErr w:type="spellEnd"/>
      <w:r w:rsidRPr="004F68E9">
        <w:rPr>
          <w:rStyle w:val="Zdraznn"/>
          <w:rFonts w:asciiTheme="minorHAnsi" w:hAnsiTheme="minorHAnsi" w:cstheme="minorHAnsi"/>
          <w:sz w:val="24"/>
          <w:szCs w:val="24"/>
        </w:rPr>
        <w:t xml:space="preserve"> (LREC'14)</w:t>
      </w:r>
      <w:r w:rsidRPr="004F68E9">
        <w:rPr>
          <w:rFonts w:asciiTheme="minorHAnsi" w:hAnsiTheme="minorHAnsi" w:cstheme="minorHAnsi"/>
          <w:sz w:val="24"/>
          <w:szCs w:val="24"/>
        </w:rPr>
        <w:t xml:space="preserve">, 160–164. Reykjavík: ELRA, 2014. </w:t>
      </w:r>
    </w:p>
    <w:p w14:paraId="78405D23" w14:textId="0A53E3FD" w:rsidR="00D40101" w:rsidRPr="004F68E9" w:rsidRDefault="00D40101" w:rsidP="00CA6670">
      <w:pPr>
        <w:ind w:left="1134" w:hanging="1134"/>
        <w:rPr>
          <w:rFonts w:asciiTheme="minorHAnsi" w:hAnsiTheme="minorHAnsi" w:cstheme="minorHAnsi"/>
          <w:i/>
          <w:iC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HOFFMANNOVÁ,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Stylistika mluvené a psané češtiny</w:t>
      </w:r>
      <w:r w:rsidRPr="004F68E9">
        <w:rPr>
          <w:rFonts w:asciiTheme="minorHAnsi" w:hAnsiTheme="minorHAnsi" w:cstheme="minorHAnsi"/>
          <w:sz w:val="24"/>
          <w:szCs w:val="24"/>
        </w:rPr>
        <w:t>. Praha: Academia, 2016.</w:t>
      </w:r>
    </w:p>
    <w:p w14:paraId="71F4AA3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HOFFMANNOVÁ,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Stylistika a…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Trizonia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1996.</w:t>
      </w:r>
    </w:p>
    <w:p w14:paraId="5232105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HOFFMANNOVÁ, J.; MÜLLEROVÁ, O.;</w:t>
      </w:r>
      <w:r w:rsidRPr="004F68E9">
        <w:rPr>
          <w:rFonts w:asciiTheme="minorHAnsi" w:hAnsiTheme="minorHAnsi" w:cstheme="minorHAnsi"/>
          <w:sz w:val="24"/>
          <w:szCs w:val="24"/>
          <w:shd w:val="clear" w:color="auto" w:fill="FDFDFE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SCHNEIDEROVÁ, E. </w:t>
      </w:r>
      <w:r w:rsidRPr="004F68E9">
        <w:rPr>
          <w:rFonts w:asciiTheme="minorHAnsi" w:hAnsiTheme="minorHAnsi" w:cstheme="minorHAnsi"/>
          <w:i/>
          <w:sz w:val="24"/>
          <w:szCs w:val="24"/>
        </w:rPr>
        <w:t>Mluvená čeština v autentických textech</w:t>
      </w:r>
      <w:r w:rsidRPr="004F68E9">
        <w:rPr>
          <w:rFonts w:asciiTheme="minorHAnsi" w:hAnsiTheme="minorHAnsi" w:cstheme="minorHAnsi"/>
          <w:sz w:val="24"/>
          <w:szCs w:val="24"/>
        </w:rPr>
        <w:t xml:space="preserve">. Jinočany: H&amp;H, 1992. </w:t>
      </w:r>
    </w:p>
    <w:p w14:paraId="65A99ADE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HRDLIČKA, M. </w:t>
      </w:r>
      <w:r w:rsidRPr="004F68E9">
        <w:rPr>
          <w:rFonts w:asciiTheme="minorHAnsi" w:hAnsiTheme="minorHAnsi" w:cstheme="minorHAnsi"/>
          <w:i/>
          <w:sz w:val="24"/>
          <w:szCs w:val="24"/>
        </w:rPr>
        <w:t>Cizí jazyk čeština</w:t>
      </w:r>
      <w:r w:rsidRPr="004F68E9">
        <w:rPr>
          <w:rFonts w:asciiTheme="minorHAnsi" w:hAnsiTheme="minorHAnsi" w:cstheme="minorHAnsi"/>
          <w:sz w:val="24"/>
          <w:szCs w:val="24"/>
        </w:rPr>
        <w:t xml:space="preserve">. 1. vyd. Praha: ISV, 2002. </w:t>
      </w:r>
    </w:p>
    <w:p w14:paraId="36A71881" w14:textId="77777777" w:rsidR="00D40101" w:rsidRPr="004F68E9" w:rsidRDefault="00D40101" w:rsidP="00CA6670">
      <w:pPr>
        <w:ind w:left="1134" w:hanging="1134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Informační zdroje pro výzkum a výuku češtiny. </w:t>
      </w:r>
      <w:hyperlink r:id="rId11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http://www.ujc.cas.cz/infoz/</w:t>
        </w:r>
      </w:hyperlink>
    </w:p>
    <w:p w14:paraId="4363EF3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JEDLIČKA, A. </w:t>
      </w:r>
      <w:r w:rsidRPr="004F68E9">
        <w:rPr>
          <w:rFonts w:asciiTheme="minorHAnsi" w:hAnsiTheme="minorHAnsi" w:cstheme="minorHAnsi"/>
          <w:i/>
          <w:sz w:val="24"/>
          <w:szCs w:val="24"/>
        </w:rPr>
        <w:t>Spisovný jazyk v současné komunikaci.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Academia, 1978. </w:t>
      </w:r>
    </w:p>
    <w:p w14:paraId="6BDE0A5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JELÍNEK, M.; ŠVANDOVÁ, B.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Argumentace a umění komunikovat. </w:t>
      </w:r>
      <w:r w:rsidRPr="004F68E9">
        <w:rPr>
          <w:rFonts w:asciiTheme="minorHAnsi" w:hAnsiTheme="minorHAnsi" w:cstheme="minorHAnsi"/>
          <w:sz w:val="24"/>
          <w:szCs w:val="24"/>
        </w:rPr>
        <w:t xml:space="preserve">Brno: Masarykova univerzita, 1999. </w:t>
      </w:r>
    </w:p>
    <w:p w14:paraId="403EBBB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KARLÍK, P.; KRČMOVÁ, M.; PLESKALOVÁ, J.; VEČERKA, R.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>Kapitoly z české jazykovědné bohemistiky</w:t>
      </w:r>
      <w:r w:rsidRPr="004F68E9">
        <w:rPr>
          <w:rFonts w:asciiTheme="minorHAnsi" w:hAnsiTheme="minorHAnsi" w:cstheme="minorHAnsi"/>
          <w:sz w:val="24"/>
          <w:szCs w:val="24"/>
        </w:rPr>
        <w:t>. Praha: Academia, 2007.</w:t>
      </w:r>
    </w:p>
    <w:p w14:paraId="5AD8DB9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KARLÍK, P.; NEKULA, M.; PLESKALOVÁ, J.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Nový encyklopedický slovník češtiny. </w:t>
      </w:r>
      <w:r w:rsidRPr="004F68E9">
        <w:rPr>
          <w:rFonts w:asciiTheme="minorHAnsi" w:hAnsiTheme="minorHAnsi" w:cstheme="minorHAnsi"/>
          <w:sz w:val="24"/>
          <w:szCs w:val="24"/>
        </w:rPr>
        <w:t xml:space="preserve">Praha: Nakladatelství Lidové noviny, 2016. Dostupné též z.: </w:t>
      </w:r>
      <w:hyperlink r:id="rId12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https://www.czechency.org/</w:t>
        </w:r>
      </w:hyperlink>
    </w:p>
    <w:p w14:paraId="4C6CEED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Cs/>
          <w:sz w:val="24"/>
          <w:szCs w:val="24"/>
        </w:rPr>
        <w:t xml:space="preserve">KARLÍK, P.; NEKULA, M.; RUSÍNOVÁ, Z.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Příruční mluvnice češtiny.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Nakladatelství Lidové noviny, 2012.</w:t>
      </w:r>
    </w:p>
    <w:p w14:paraId="0A14B1A3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KNAPPOVÁ, M.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Rodné jméno a v jazyce a společnosti</w:t>
      </w:r>
      <w:r w:rsidRPr="004F68E9">
        <w:rPr>
          <w:rFonts w:asciiTheme="minorHAnsi" w:hAnsiTheme="minorHAnsi" w:cstheme="minorHAnsi"/>
          <w:sz w:val="24"/>
          <w:szCs w:val="24"/>
        </w:rPr>
        <w:t xml:space="preserve">. 1. vyd. Praha: Academia, 1989. </w:t>
      </w:r>
    </w:p>
    <w:p w14:paraId="56EF7EC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lastRenderedPageBreak/>
        <w:t xml:space="preserve">KOSTELECKÁ, Y.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Žáci-cizinci v základních školách: fakta, analýzy, diagnostika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Univerzita Karlova v Praze, Pedagogická fakulta, 2013. </w:t>
      </w:r>
    </w:p>
    <w:p w14:paraId="5E92A8EB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KRČMOVÁ, M.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Úvod do fonetiky a fonologie pro bohemisty. </w:t>
      </w:r>
      <w:r w:rsidRPr="004F68E9">
        <w:rPr>
          <w:rFonts w:asciiTheme="minorHAnsi" w:hAnsiTheme="minorHAnsi" w:cstheme="minorHAnsi"/>
          <w:sz w:val="24"/>
          <w:szCs w:val="24"/>
        </w:rPr>
        <w:t xml:space="preserve">3. vyd. Ostrava: FF OU, 2010. </w:t>
      </w:r>
    </w:p>
    <w:p w14:paraId="3B67164A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KROPÁČOVÁ, J. </w:t>
      </w:r>
      <w:r w:rsidRPr="004F68E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</w:rPr>
        <w:t>Výuka žáka s odlišným mateřským jazykem z hlediska přípravy učitele</w:t>
      </w:r>
      <w:r w:rsidRPr="004F68E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 1. vyd. Olomouc: Univerzita Palackého v Olomouci, 2008.</w:t>
      </w:r>
    </w:p>
    <w:p w14:paraId="7CCEE354" w14:textId="1410215A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  <w:shd w:val="clear" w:color="auto" w:fill="F7F8FC"/>
        </w:rPr>
      </w:pPr>
      <w:r w:rsidRPr="004F68E9">
        <w:rPr>
          <w:rFonts w:asciiTheme="minorHAnsi" w:hAnsiTheme="minorHAnsi" w:cstheme="minorHAnsi"/>
          <w:sz w:val="24"/>
          <w:szCs w:val="24"/>
        </w:rPr>
        <w:t>KULDANOVÁ, P.;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SVOBODOVÁ, J. </w:t>
      </w:r>
      <w:r w:rsidRPr="004F68E9">
        <w:rPr>
          <w:rFonts w:asciiTheme="minorHAnsi" w:hAnsiTheme="minorHAnsi" w:cstheme="minorHAnsi"/>
          <w:i/>
          <w:sz w:val="24"/>
          <w:szCs w:val="24"/>
        </w:rPr>
        <w:t>Jazyková kultura dnešních dní.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Ostrava: Ostravská univerzita</w:t>
      </w:r>
      <w:r w:rsidR="003A53B9">
        <w:rPr>
          <w:rFonts w:asciiTheme="minorHAnsi" w:hAnsiTheme="minorHAnsi" w:cstheme="minorHAnsi"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sz w:val="24"/>
          <w:szCs w:val="24"/>
        </w:rPr>
        <w:t xml:space="preserve">Pedagogická fakulta, 2002. </w:t>
      </w:r>
    </w:p>
    <w:p w14:paraId="59C4B1E5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Mluvnice češtiny 1. Fonetika. Fonologie. Morfonologie a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morfémika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>. Tvoření slov</w:t>
      </w:r>
      <w:r w:rsidRPr="004F68E9">
        <w:rPr>
          <w:rFonts w:asciiTheme="minorHAnsi" w:hAnsiTheme="minorHAnsi" w:cstheme="minorHAnsi"/>
          <w:sz w:val="24"/>
          <w:szCs w:val="24"/>
        </w:rPr>
        <w:t>. Praha: Academia, 1985.</w:t>
      </w:r>
    </w:p>
    <w:p w14:paraId="69E98E22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iCs/>
          <w:sz w:val="24"/>
          <w:szCs w:val="24"/>
        </w:rPr>
        <w:t>Mluvnice češtiny 2. Tvarosloví</w:t>
      </w:r>
      <w:r w:rsidRPr="004F68E9">
        <w:rPr>
          <w:rFonts w:asciiTheme="minorHAnsi" w:hAnsiTheme="minorHAnsi" w:cstheme="minorHAnsi"/>
          <w:sz w:val="24"/>
          <w:szCs w:val="24"/>
        </w:rPr>
        <w:t>. Praha: Academia, 1986.</w:t>
      </w:r>
    </w:p>
    <w:p w14:paraId="3FFE966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iCs/>
          <w:sz w:val="24"/>
          <w:szCs w:val="24"/>
        </w:rPr>
        <w:t>Mluvnice češtiny 3. Skladba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Academia, 1987. </w:t>
      </w:r>
    </w:p>
    <w:p w14:paraId="24DDB8E7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MORGENSTERNOVÁ, M.; ŠULOVÁ, L.; SCHOLL, 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Bilingvismus a interkulturní komunikace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Wolters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Kluwer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Česká republika, 2011. </w:t>
      </w:r>
    </w:p>
    <w:p w14:paraId="690B3F92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>MÜLLEROVÁ, O.</w:t>
      </w:r>
      <w:r w:rsidRPr="004F68E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Mluvený text a jeho syntaktická výstavba. 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Praha: Academia, 1994. </w:t>
      </w:r>
    </w:p>
    <w:p w14:paraId="6F92B315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PALKOVÁ, Z.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Fonetika a fonologie češtiny s obecným úvodem do problematiky oboru</w:t>
      </w:r>
      <w:r w:rsidRPr="004F68E9">
        <w:rPr>
          <w:rFonts w:asciiTheme="minorHAnsi" w:hAnsiTheme="minorHAnsi" w:cstheme="minorHAnsi"/>
          <w:sz w:val="24"/>
          <w:szCs w:val="24"/>
        </w:rPr>
        <w:t>. Praha: Karolinum, 1994.</w:t>
      </w:r>
    </w:p>
    <w:p w14:paraId="69ED0DC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i/>
          <w:iC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PRAVDOVÁ, M.; SVOBODOVÁ, I. a kol.: </w:t>
      </w:r>
      <w:r w:rsidRPr="004F68E9">
        <w:rPr>
          <w:rFonts w:asciiTheme="minorHAnsi" w:hAnsiTheme="minorHAnsi" w:cstheme="minorHAnsi"/>
          <w:i/>
          <w:sz w:val="24"/>
          <w:szCs w:val="24"/>
        </w:rPr>
        <w:t>Akademická příručka českého jazyka</w:t>
      </w:r>
      <w:r w:rsidRPr="004F68E9">
        <w:rPr>
          <w:rFonts w:asciiTheme="minorHAnsi" w:hAnsiTheme="minorHAnsi" w:cstheme="minorHAnsi"/>
          <w:sz w:val="24"/>
          <w:szCs w:val="24"/>
        </w:rPr>
        <w:t>. Praha: Academia, 2014.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637AEAB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iCs/>
          <w:sz w:val="24"/>
          <w:szCs w:val="24"/>
        </w:rPr>
        <w:t>Pravidla českého pravopisu</w:t>
      </w:r>
      <w:r w:rsidRPr="004F68E9">
        <w:rPr>
          <w:rFonts w:asciiTheme="minorHAnsi" w:hAnsiTheme="minorHAnsi" w:cstheme="minorHAnsi"/>
          <w:sz w:val="24"/>
          <w:szCs w:val="24"/>
        </w:rPr>
        <w:t>. Praha: Academia, 1993</w:t>
      </w:r>
    </w:p>
    <w:p w14:paraId="6134A23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RUSÍNOVÁ, Z.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Současná česká morfologie</w:t>
      </w:r>
      <w:r w:rsidRPr="004F68E9">
        <w:rPr>
          <w:rFonts w:asciiTheme="minorHAnsi" w:hAnsiTheme="minorHAnsi" w:cstheme="minorHAnsi"/>
          <w:sz w:val="24"/>
          <w:szCs w:val="24"/>
        </w:rPr>
        <w:t>. Brno: Masarykova univerzita, 1993.</w:t>
      </w:r>
    </w:p>
    <w:p w14:paraId="3B4139B5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RUSÍNOVÁ, Z.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Tvoření slov v současné češtině</w:t>
      </w:r>
      <w:r w:rsidRPr="004F68E9">
        <w:rPr>
          <w:rFonts w:asciiTheme="minorHAnsi" w:hAnsiTheme="minorHAnsi" w:cstheme="minorHAnsi"/>
          <w:sz w:val="24"/>
          <w:szCs w:val="24"/>
        </w:rPr>
        <w:t>. Brno: Masarykova univerzita, 1990.</w:t>
      </w:r>
    </w:p>
    <w:p w14:paraId="504FA108" w14:textId="21F99D6A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 xml:space="preserve">Second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language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acquisition</w:t>
      </w:r>
      <w:proofErr w:type="spellEnd"/>
      <w:r w:rsidR="003A53B9">
        <w:rPr>
          <w:rFonts w:asciiTheme="minorHAnsi" w:hAnsiTheme="minorHAnsi" w:cstheme="minorHAnsi"/>
          <w:i/>
          <w:sz w:val="24"/>
          <w:szCs w:val="24"/>
        </w:rPr>
        <w:t xml:space="preserve"> —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essential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information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 Frankfurt: Frankfurt International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2011. Dostupné na: </w:t>
      </w:r>
      <w:hyperlink r:id="rId13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http://esl.fis.edu/teachers/support/cummin.htm</w:t>
        </w:r>
      </w:hyperlink>
      <w:r w:rsidRPr="004F68E9">
        <w:rPr>
          <w:rFonts w:asciiTheme="minorHAnsi" w:hAnsiTheme="minorHAnsi" w:cstheme="minorHAnsi"/>
          <w:sz w:val="24"/>
          <w:szCs w:val="24"/>
        </w:rPr>
        <w:t>.</w:t>
      </w:r>
    </w:p>
    <w:p w14:paraId="19E1864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  <w:shd w:val="clear" w:color="auto" w:fill="FDFDFE"/>
        </w:rPr>
        <w:t xml:space="preserve">SKARNITZL, R. </w:t>
      </w:r>
      <w:r w:rsidRPr="004F68E9">
        <w:rPr>
          <w:rFonts w:asciiTheme="minorHAnsi" w:hAnsiTheme="minorHAnsi" w:cstheme="minorHAnsi"/>
          <w:i/>
          <w:sz w:val="24"/>
          <w:szCs w:val="24"/>
          <w:shd w:val="clear" w:color="auto" w:fill="FDFDFE"/>
        </w:rPr>
        <w:t>Znělostní kontrast nejen v češtině</w:t>
      </w:r>
      <w:r w:rsidRPr="004F68E9">
        <w:rPr>
          <w:rFonts w:asciiTheme="minorHAnsi" w:hAnsiTheme="minorHAnsi" w:cstheme="minorHAnsi"/>
          <w:sz w:val="24"/>
          <w:szCs w:val="24"/>
          <w:shd w:val="clear" w:color="auto" w:fill="FDFDFE"/>
        </w:rPr>
        <w:t xml:space="preserve">. 1. vyd. Praha: Epocha, 2011. </w:t>
      </w:r>
    </w:p>
    <w:p w14:paraId="7BE9FC01" w14:textId="4BE2B7DB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SVOBODOVÁ,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Bilingvismus a interference</w:t>
      </w:r>
      <w:r w:rsidR="003A53B9">
        <w:rPr>
          <w:rFonts w:asciiTheme="minorHAnsi" w:hAnsiTheme="minorHAnsi" w:cstheme="minorHAnsi"/>
          <w:i/>
          <w:iCs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slovanské jazyky</w:t>
      </w:r>
      <w:r w:rsidRPr="004F68E9">
        <w:rPr>
          <w:rFonts w:asciiTheme="minorHAnsi" w:hAnsiTheme="minorHAnsi" w:cstheme="minorHAnsi"/>
          <w:sz w:val="24"/>
          <w:szCs w:val="24"/>
        </w:rPr>
        <w:t>. Plzeň: Západočeská univerzita, 2014.</w:t>
      </w:r>
    </w:p>
    <w:p w14:paraId="5A75AFDE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ŠLOSAR, D.; VEČERKA, R.; DVOŘÁK, J.; MALČÍK, P. </w:t>
      </w:r>
      <w:r w:rsidRPr="004F68E9">
        <w:rPr>
          <w:rFonts w:asciiTheme="minorHAnsi" w:hAnsiTheme="minorHAnsi" w:cstheme="minorHAnsi"/>
          <w:bCs/>
          <w:i/>
          <w:iCs/>
          <w:sz w:val="24"/>
          <w:szCs w:val="24"/>
        </w:rPr>
        <w:t>Spisovný jazyk v dějinách české společnosti</w:t>
      </w:r>
      <w:r w:rsidRPr="004F68E9">
        <w:rPr>
          <w:rFonts w:asciiTheme="minorHAnsi" w:hAnsiTheme="minorHAnsi" w:cstheme="minorHAnsi"/>
          <w:bCs/>
          <w:sz w:val="24"/>
          <w:szCs w:val="24"/>
        </w:rPr>
        <w:t>. 3. opravené a doplněné vyd. Brno: Host, 2009.</w:t>
      </w:r>
    </w:p>
    <w:p w14:paraId="6FE8BB13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ŠMAJSOVÁ BUCHTOVÁ, B.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Rétorika. Vážnost mluveného slova. </w:t>
      </w:r>
      <w:r w:rsidRPr="004F68E9">
        <w:rPr>
          <w:rFonts w:asciiTheme="minorHAnsi" w:hAnsiTheme="minorHAnsi" w:cstheme="minorHAnsi"/>
          <w:bCs/>
          <w:sz w:val="24"/>
          <w:szCs w:val="24"/>
        </w:rPr>
        <w:t>2., aktualizované vydání. Praha: Grada, 2009.</w:t>
      </w:r>
    </w:p>
    <w:p w14:paraId="4E5DC987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ŠRÁMEK, R.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Úvod do obecné onomastiky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Brno: Masarykova univerzita, 1999. </w:t>
      </w:r>
    </w:p>
    <w:p w14:paraId="7F09232B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ŠTÍCHA, F.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>Akademická gramatika spisovné češtiny</w:t>
      </w:r>
      <w:r w:rsidRPr="004F68E9">
        <w:rPr>
          <w:rFonts w:asciiTheme="minorHAnsi" w:hAnsiTheme="minorHAnsi" w:cstheme="minorHAnsi"/>
          <w:sz w:val="24"/>
          <w:szCs w:val="24"/>
        </w:rPr>
        <w:t>. Praha: Academia, 2013.</w:t>
      </w:r>
    </w:p>
    <w:p w14:paraId="1C9734B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VACHEK, J.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U základů pražské jazykovědné školy</w:t>
      </w:r>
      <w:r w:rsidRPr="004F68E9">
        <w:rPr>
          <w:rFonts w:asciiTheme="minorHAnsi" w:hAnsiTheme="minorHAnsi" w:cstheme="minorHAnsi"/>
          <w:sz w:val="24"/>
          <w:szCs w:val="24"/>
        </w:rPr>
        <w:t>. Praha: Academia, 1979.</w:t>
      </w:r>
    </w:p>
    <w:p w14:paraId="6FCF03E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VAŠUTOVÁ,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Profese učitele v českém vzdělávacím kontextu</w:t>
      </w:r>
      <w:r w:rsidRPr="004F68E9">
        <w:rPr>
          <w:rFonts w:asciiTheme="minorHAnsi" w:hAnsiTheme="minorHAnsi" w:cstheme="minorHAnsi"/>
          <w:sz w:val="24"/>
          <w:szCs w:val="24"/>
        </w:rPr>
        <w:t xml:space="preserve">. Brno: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2004. </w:t>
      </w:r>
    </w:p>
    <w:p w14:paraId="73D5E5E5" w14:textId="7EA34783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VEČERKA, R.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Staroslověnština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i/>
          <w:sz w:val="24"/>
          <w:szCs w:val="24"/>
        </w:rPr>
        <w:t>v kontextu slovanských jazyků</w:t>
      </w:r>
      <w:r w:rsidRPr="004F68E9">
        <w:rPr>
          <w:rFonts w:asciiTheme="minorHAnsi" w:hAnsiTheme="minorHAnsi" w:cstheme="minorHAnsi"/>
          <w:sz w:val="24"/>
          <w:szCs w:val="24"/>
        </w:rPr>
        <w:t>. Olomouc: UP v Olomouci a</w:t>
      </w:r>
      <w:r w:rsidR="00973FA6">
        <w:rPr>
          <w:rFonts w:asciiTheme="minorHAnsi" w:hAnsiTheme="minorHAnsi" w:cstheme="minorHAnsi"/>
          <w:sz w:val="24"/>
          <w:szCs w:val="24"/>
        </w:rPr>
        <w:t> </w:t>
      </w:r>
      <w:r w:rsidRPr="004F68E9">
        <w:rPr>
          <w:rFonts w:asciiTheme="minorHAnsi" w:hAnsiTheme="minorHAnsi" w:cstheme="minorHAnsi"/>
          <w:sz w:val="24"/>
          <w:szCs w:val="24"/>
        </w:rPr>
        <w:t xml:space="preserve">Nakladatelství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Euroslavice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2006.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E183E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>Vícejazyčná lingvistická terminologie.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2013. Praha: NIDV. Dostupné na: </w:t>
      </w:r>
      <w:hyperlink r:id="rId14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http://www.msmt.cz/file/32679/</w:t>
        </w:r>
      </w:hyperlink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8DABDA" w14:textId="374879CA" w:rsidR="00D40101" w:rsidRDefault="00D40101" w:rsidP="00CA6670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14:paraId="72751292" w14:textId="77777777" w:rsidR="00357086" w:rsidRPr="004F68E9" w:rsidRDefault="00357086" w:rsidP="00CA6670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14:paraId="0B06A4F0" w14:textId="4EF8BBC6" w:rsidR="00D40101" w:rsidRPr="004F68E9" w:rsidRDefault="00D40101" w:rsidP="00CA6670">
      <w:pPr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Česká literatura</w:t>
      </w:r>
    </w:p>
    <w:p w14:paraId="18F23D6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2029F3A1" w14:textId="1875C029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CORBINEAU-HOFFMANNOVÁ, A. </w:t>
      </w:r>
      <w:r w:rsidRPr="004F68E9">
        <w:rPr>
          <w:rFonts w:asciiTheme="minorHAnsi" w:hAnsiTheme="minorHAnsi" w:cstheme="minorHAnsi"/>
          <w:i/>
          <w:sz w:val="24"/>
          <w:szCs w:val="24"/>
        </w:rPr>
        <w:t>Úvod do komparatistiky.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Akropolis, 2008. </w:t>
      </w:r>
    </w:p>
    <w:p w14:paraId="04743A37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CULLER, J. </w:t>
      </w:r>
      <w:r w:rsidRPr="004F68E9">
        <w:rPr>
          <w:rFonts w:asciiTheme="minorHAnsi" w:hAnsiTheme="minorHAnsi" w:cstheme="minorHAnsi"/>
          <w:i/>
          <w:sz w:val="24"/>
          <w:szCs w:val="24"/>
        </w:rPr>
        <w:t>Krátký úvod do literární teorie.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Brno: Host, 2015.</w:t>
      </w:r>
    </w:p>
    <w:p w14:paraId="79E9F178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>ČERVENKA, M. a kol.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 Slovník básnických knih. 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Praha: Čs. spisovatel, 1990. </w:t>
      </w:r>
    </w:p>
    <w:p w14:paraId="4E665F2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i/>
          <w:sz w:val="24"/>
          <w:szCs w:val="24"/>
        </w:rPr>
        <w:t>Čeští spisovatelé 19. století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. Praha: Čs. spisovatel, 1971. </w:t>
      </w:r>
    </w:p>
    <w:p w14:paraId="485C43F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i/>
          <w:sz w:val="24"/>
          <w:szCs w:val="24"/>
        </w:rPr>
        <w:t>Čeští spisovatelé z přelomu 19. a 20. století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. Praha: Čs. spisovatel, 1972. </w:t>
      </w:r>
    </w:p>
    <w:p w14:paraId="16A81F7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DOKOUPIL, B.; ZELINSKÝ, M.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Slovník české prózy 1945</w:t>
      </w:r>
      <w:r w:rsidRPr="004F68E9">
        <w:rPr>
          <w:rFonts w:asciiTheme="minorHAnsi" w:hAnsiTheme="minorHAnsi" w:cstheme="minorHAnsi"/>
          <w:sz w:val="24"/>
          <w:szCs w:val="24"/>
        </w:rPr>
        <w:t>−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1994</w:t>
      </w:r>
      <w:r w:rsidRPr="004F68E9">
        <w:rPr>
          <w:rFonts w:asciiTheme="minorHAnsi" w:hAnsiTheme="minorHAnsi" w:cstheme="minorHAnsi"/>
          <w:bCs/>
          <w:sz w:val="24"/>
          <w:szCs w:val="24"/>
        </w:rPr>
        <w:t>. Ostrava: Sfinga, 1994.</w:t>
      </w:r>
    </w:p>
    <w:p w14:paraId="4ACAFB2E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DOLEŽEL, L. </w:t>
      </w:r>
      <w:r w:rsidRPr="004F68E9">
        <w:rPr>
          <w:rFonts w:asciiTheme="minorHAnsi" w:hAnsiTheme="minorHAnsi" w:cstheme="minorHAnsi"/>
          <w:i/>
          <w:sz w:val="24"/>
          <w:szCs w:val="24"/>
        </w:rPr>
        <w:t>Narativní způsoby v české literatuře.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Pistorius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&amp; Olšanská, 2014.</w:t>
      </w:r>
    </w:p>
    <w:p w14:paraId="6812F85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4F68E9">
        <w:rPr>
          <w:rFonts w:asciiTheme="minorHAnsi" w:hAnsiTheme="minorHAnsi" w:cstheme="minorHAnsi"/>
          <w:i/>
          <w:sz w:val="24"/>
          <w:szCs w:val="24"/>
        </w:rPr>
        <w:t>Česká literatura 19. století</w:t>
      </w:r>
      <w:r w:rsidRPr="004F68E9">
        <w:rPr>
          <w:rFonts w:asciiTheme="minorHAnsi" w:hAnsiTheme="minorHAnsi" w:cstheme="minorHAnsi"/>
          <w:sz w:val="24"/>
          <w:szCs w:val="24"/>
        </w:rPr>
        <w:t>. České Budějovice: Jihočeská univerzita, 2002.</w:t>
      </w:r>
    </w:p>
    <w:p w14:paraId="3ACDF946" w14:textId="5225DB6B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olor w:val="212121"/>
          <w:sz w:val="24"/>
          <w:szCs w:val="24"/>
        </w:rPr>
        <w:t>HAMAN, A.</w:t>
      </w:r>
      <w:r w:rsidRPr="004F68E9">
        <w:rPr>
          <w:rFonts w:asciiTheme="minorHAnsi" w:hAnsiTheme="minorHAnsi" w:cstheme="minorHAnsi"/>
          <w:i/>
          <w:color w:val="212121"/>
          <w:sz w:val="24"/>
          <w:szCs w:val="24"/>
        </w:rPr>
        <w:t xml:space="preserve"> Česká literatura 19. století a evropský kontext. </w:t>
      </w:r>
      <w:r w:rsidRPr="004F68E9">
        <w:rPr>
          <w:rFonts w:asciiTheme="minorHAnsi" w:hAnsiTheme="minorHAnsi" w:cstheme="minorHAnsi"/>
          <w:color w:val="212121"/>
          <w:sz w:val="24"/>
          <w:szCs w:val="24"/>
        </w:rPr>
        <w:t>Plzeň: Západočeská univerzita, 1999.</w:t>
      </w:r>
      <w:r w:rsidR="00214A2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14:paraId="0AE0B9D7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cap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4F68E9">
        <w:rPr>
          <w:rFonts w:asciiTheme="minorHAnsi" w:hAnsiTheme="minorHAnsi" w:cstheme="minorHAnsi"/>
          <w:i/>
          <w:sz w:val="24"/>
          <w:szCs w:val="24"/>
        </w:rPr>
        <w:t>Trvání v proměně</w:t>
      </w:r>
      <w:r w:rsidRPr="004F68E9">
        <w:rPr>
          <w:rFonts w:asciiTheme="minorHAnsi" w:hAnsiTheme="minorHAnsi" w:cstheme="minorHAnsi"/>
          <w:sz w:val="24"/>
          <w:szCs w:val="24"/>
        </w:rPr>
        <w:t>. Praha: ARSCI, 2007.</w:t>
      </w:r>
    </w:p>
    <w:p w14:paraId="6A46248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Haman</w:t>
      </w:r>
      <w:r w:rsidRPr="004F68E9">
        <w:rPr>
          <w:rFonts w:asciiTheme="minorHAnsi" w:hAnsiTheme="minorHAnsi" w:cstheme="minorHAnsi"/>
          <w:sz w:val="24"/>
          <w:szCs w:val="24"/>
        </w:rPr>
        <w:t xml:space="preserve">, A.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Úvod do studia literatury a interpretace díla</w:t>
      </w:r>
      <w:r w:rsidRPr="004F68E9">
        <w:rPr>
          <w:rFonts w:asciiTheme="minorHAnsi" w:hAnsiTheme="minorHAnsi" w:cstheme="minorHAnsi"/>
          <w:sz w:val="24"/>
          <w:szCs w:val="24"/>
        </w:rPr>
        <w:t>. Jinočany: H &amp; H, 1999.</w:t>
      </w:r>
    </w:p>
    <w:p w14:paraId="1FF51EF3" w14:textId="58FB616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HODROVÁ, D. a kol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="00973F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na okraji chaosu…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Torst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2001. </w:t>
      </w:r>
    </w:p>
    <w:p w14:paraId="389BE142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IBRAHIM, R.; PLECHÁČ, P.; ŘÍHA, J. </w:t>
      </w:r>
      <w:r w:rsidRPr="004F68E9">
        <w:rPr>
          <w:rFonts w:asciiTheme="minorHAnsi" w:hAnsiTheme="minorHAnsi" w:cstheme="minorHAnsi"/>
          <w:i/>
          <w:sz w:val="24"/>
          <w:szCs w:val="24"/>
        </w:rPr>
        <w:t>Úvod do teorie verše.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Akropolis, 2013. </w:t>
      </w:r>
    </w:p>
    <w:p w14:paraId="4F1D71E6" w14:textId="77777777" w:rsidR="00D40101" w:rsidRPr="004F68E9" w:rsidRDefault="00D40101" w:rsidP="00CA6670">
      <w:pPr>
        <w:shd w:val="clear" w:color="auto" w:fill="FFFFFF"/>
        <w:ind w:left="1134" w:hanging="1134"/>
        <w:rPr>
          <w:rFonts w:asciiTheme="minorHAnsi" w:hAnsiTheme="minorHAnsi" w:cstheme="minorHAnsi"/>
          <w:color w:val="212121"/>
          <w:sz w:val="24"/>
          <w:szCs w:val="24"/>
        </w:rPr>
      </w:pPr>
      <w:r w:rsidRPr="004F68E9">
        <w:rPr>
          <w:rFonts w:asciiTheme="minorHAnsi" w:hAnsiTheme="minorHAnsi" w:cstheme="minorHAnsi"/>
          <w:color w:val="212121"/>
          <w:sz w:val="24"/>
          <w:szCs w:val="24"/>
        </w:rPr>
        <w:t xml:space="preserve">JANÁČKOVÁ, J. </w:t>
      </w:r>
      <w:r w:rsidRPr="004F68E9">
        <w:rPr>
          <w:rFonts w:asciiTheme="minorHAnsi" w:hAnsiTheme="minorHAnsi" w:cstheme="minorHAnsi"/>
          <w:i/>
          <w:color w:val="212121"/>
          <w:sz w:val="24"/>
          <w:szCs w:val="24"/>
        </w:rPr>
        <w:t>Stoletou alejí: o české próze minulého věku.</w:t>
      </w:r>
      <w:r w:rsidRPr="004F68E9">
        <w:rPr>
          <w:rFonts w:asciiTheme="minorHAnsi" w:hAnsiTheme="minorHAnsi" w:cstheme="minorHAnsi"/>
          <w:color w:val="212121"/>
          <w:sz w:val="24"/>
          <w:szCs w:val="24"/>
        </w:rPr>
        <w:t xml:space="preserve"> Praha: Československý spisovatel, 1985. </w:t>
      </w:r>
    </w:p>
    <w:p w14:paraId="37A764F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color w:val="000000"/>
          <w:sz w:val="24"/>
          <w:szCs w:val="24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JANOUŠEK, P. a kol. </w:t>
      </w:r>
      <w:r w:rsidRPr="004F68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Dějiny české literatury 1945</w:t>
      </w:r>
      <w:r w:rsidRPr="004F68E9">
        <w:rPr>
          <w:rFonts w:asciiTheme="minorHAnsi" w:hAnsiTheme="minorHAnsi" w:cstheme="minorHAnsi"/>
          <w:sz w:val="24"/>
          <w:szCs w:val="24"/>
        </w:rPr>
        <w:t>−</w:t>
      </w:r>
      <w:r w:rsidRPr="004F68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1989, 1</w:t>
      </w:r>
      <w:r w:rsidRPr="004F68E9">
        <w:rPr>
          <w:rFonts w:asciiTheme="minorHAnsi" w:hAnsiTheme="minorHAnsi" w:cstheme="minorHAnsi"/>
          <w:sz w:val="24"/>
          <w:szCs w:val="24"/>
        </w:rPr>
        <w:t>−</w:t>
      </w:r>
      <w:r w:rsidRPr="004F68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4.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 Praha: Academia, 2007, 2008.</w:t>
      </w:r>
    </w:p>
    <w:p w14:paraId="677DA18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JANOUŠEK, P.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>Slovník českých spisovatelů od roku 1945, 1, 2</w:t>
      </w:r>
      <w:r w:rsidRPr="004F68E9">
        <w:rPr>
          <w:rFonts w:asciiTheme="minorHAnsi" w:hAnsiTheme="minorHAnsi" w:cstheme="minorHAnsi"/>
          <w:sz w:val="24"/>
          <w:szCs w:val="24"/>
        </w:rPr>
        <w:t>. Praha: Brána, 1995, 1998.</w:t>
      </w:r>
    </w:p>
    <w:p w14:paraId="59AB8D6A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JEŘÁBEK, D. </w:t>
      </w:r>
      <w:r w:rsidRPr="004F68E9">
        <w:rPr>
          <w:rFonts w:asciiTheme="minorHAnsi" w:hAnsiTheme="minorHAnsi" w:cstheme="minorHAnsi"/>
          <w:i/>
          <w:color w:val="212121"/>
          <w:sz w:val="24"/>
          <w:szCs w:val="24"/>
          <w:shd w:val="clear" w:color="auto" w:fill="FFFFFF"/>
        </w:rPr>
        <w:t>Česká literatura od konce národního obrození do roku 1918.</w:t>
      </w:r>
      <w:r w:rsidRPr="004F68E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Brno: Masarykova univerzita, 1993. </w:t>
      </w:r>
    </w:p>
    <w:p w14:paraId="255D0AA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cap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KOŽMÍN, Z.; </w:t>
      </w:r>
      <w:r w:rsidRPr="004F68E9">
        <w:rPr>
          <w:rFonts w:asciiTheme="minorHAnsi" w:hAnsiTheme="minorHAnsi" w:cstheme="minorHAnsi"/>
          <w:caps/>
          <w:sz w:val="24"/>
          <w:szCs w:val="24"/>
        </w:rPr>
        <w:t>Trávníček</w:t>
      </w:r>
      <w:r w:rsidRPr="004F68E9">
        <w:rPr>
          <w:rFonts w:asciiTheme="minorHAnsi" w:hAnsiTheme="minorHAnsi" w:cstheme="minorHAnsi"/>
          <w:sz w:val="24"/>
          <w:szCs w:val="24"/>
        </w:rPr>
        <w:t xml:space="preserve">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Na tvrdém loži z psího vína.</w:t>
      </w:r>
      <w:r w:rsidRPr="004F68E9">
        <w:rPr>
          <w:rFonts w:asciiTheme="minorHAnsi" w:hAnsiTheme="minorHAnsi" w:cstheme="minorHAnsi"/>
          <w:sz w:val="24"/>
          <w:szCs w:val="24"/>
        </w:rPr>
        <w:t xml:space="preserve"> Brno: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Books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1998.</w:t>
      </w:r>
    </w:p>
    <w:p w14:paraId="7D6D844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 xml:space="preserve">KROPÁČEK, L. </w:t>
      </w:r>
      <w:r w:rsidRPr="004F68E9">
        <w:rPr>
          <w:rFonts w:asciiTheme="minorHAnsi" w:hAnsiTheme="minorHAnsi" w:cstheme="minorHAnsi"/>
          <w:i/>
          <w:caps/>
          <w:sz w:val="24"/>
          <w:szCs w:val="24"/>
        </w:rPr>
        <w:t>D</w:t>
      </w:r>
      <w:r w:rsidRPr="004F68E9">
        <w:rPr>
          <w:rFonts w:asciiTheme="minorHAnsi" w:hAnsiTheme="minorHAnsi" w:cstheme="minorHAnsi"/>
          <w:i/>
          <w:sz w:val="24"/>
          <w:szCs w:val="24"/>
        </w:rPr>
        <w:t>uchovní cesty islámu.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Vyšehrad, 1993.</w:t>
      </w:r>
    </w:p>
    <w:p w14:paraId="6D785DB3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 xml:space="preserve">LANE, T. </w:t>
      </w:r>
      <w:r w:rsidRPr="004F68E9">
        <w:rPr>
          <w:rFonts w:asciiTheme="minorHAnsi" w:hAnsiTheme="minorHAnsi" w:cstheme="minorHAnsi"/>
          <w:i/>
          <w:caps/>
          <w:sz w:val="24"/>
          <w:szCs w:val="24"/>
        </w:rPr>
        <w:t>D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ějiny křesťanského myšlení. </w:t>
      </w:r>
      <w:r w:rsidRPr="004F68E9">
        <w:rPr>
          <w:rFonts w:asciiTheme="minorHAnsi" w:hAnsiTheme="minorHAnsi" w:cstheme="minorHAnsi"/>
          <w:sz w:val="24"/>
          <w:szCs w:val="24"/>
        </w:rPr>
        <w:t>Praha: Návrat domů, 1996.</w:t>
      </w:r>
    </w:p>
    <w:p w14:paraId="3DAF8800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>Lexikon východní moudrosti: buddhismus, hinduismus, taoismus, zen.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Olomouc: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1996. </w:t>
      </w:r>
    </w:p>
    <w:p w14:paraId="1201381A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Lederbuchová</w:t>
      </w:r>
      <w:r w:rsidRPr="004F68E9">
        <w:rPr>
          <w:rFonts w:asciiTheme="minorHAnsi" w:hAnsiTheme="minorHAnsi" w:cstheme="minorHAnsi"/>
          <w:sz w:val="24"/>
          <w:szCs w:val="24"/>
        </w:rPr>
        <w:t xml:space="preserve">, 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Průvodce literárním dílem.</w:t>
      </w:r>
      <w:r w:rsidRPr="004F68E9">
        <w:rPr>
          <w:rFonts w:asciiTheme="minorHAnsi" w:hAnsiTheme="minorHAnsi" w:cstheme="minorHAnsi"/>
          <w:sz w:val="24"/>
          <w:szCs w:val="24"/>
        </w:rPr>
        <w:t xml:space="preserve"> Jinočany: H &amp; H, 2002.</w:t>
      </w:r>
    </w:p>
    <w:p w14:paraId="53D1F797" w14:textId="09BE45AB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Macura</w:t>
      </w:r>
      <w:r w:rsidRPr="004F68E9">
        <w:rPr>
          <w:rFonts w:asciiTheme="minorHAnsi" w:hAnsiTheme="minorHAnsi" w:cstheme="minorHAnsi"/>
          <w:sz w:val="24"/>
          <w:szCs w:val="24"/>
        </w:rPr>
        <w:t xml:space="preserve">, V.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Znamení zrodu: české národní obrození jako kulturní typ</w:t>
      </w:r>
      <w:r w:rsidRPr="004F68E9">
        <w:rPr>
          <w:rFonts w:asciiTheme="minorHAnsi" w:hAnsiTheme="minorHAnsi" w:cstheme="minorHAnsi"/>
          <w:sz w:val="24"/>
          <w:szCs w:val="24"/>
        </w:rPr>
        <w:t xml:space="preserve">. Jinočany: H &amp; H, 1995. </w:t>
      </w:r>
    </w:p>
    <w:p w14:paraId="391433E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MACURA, V.</w:t>
      </w:r>
      <w:r w:rsidRPr="004F68E9">
        <w:rPr>
          <w:rFonts w:asciiTheme="minorHAnsi" w:hAnsiTheme="minorHAnsi" w:cstheme="minorHAnsi"/>
          <w:bCs/>
          <w:sz w:val="24"/>
          <w:szCs w:val="24"/>
        </w:rPr>
        <w:t>; JEDLIČKOVÁ, A. (</w:t>
      </w:r>
      <w:proofErr w:type="spellStart"/>
      <w:r w:rsidRPr="004F68E9">
        <w:rPr>
          <w:rFonts w:asciiTheme="minorHAnsi" w:hAnsiTheme="minorHAnsi" w:cstheme="minorHAnsi"/>
          <w:bCs/>
          <w:sz w:val="24"/>
          <w:szCs w:val="24"/>
        </w:rPr>
        <w:t>eds</w:t>
      </w:r>
      <w:proofErr w:type="spellEnd"/>
      <w:r w:rsidRPr="004F68E9">
        <w:rPr>
          <w:rFonts w:asciiTheme="minorHAnsi" w:hAnsiTheme="minorHAnsi" w:cstheme="minorHAnsi"/>
          <w:bCs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Průvodce po světové literární teorii 20. století.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 Brno: Host, 2012. </w:t>
      </w:r>
    </w:p>
    <w:p w14:paraId="5717C270" w14:textId="2281ABCE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Cs/>
          <w:sz w:val="24"/>
          <w:szCs w:val="24"/>
        </w:rPr>
        <w:t>MACHALA, L. a kol.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Panorama české literatury 1, 2.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Euromedia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Group, k. s., 2015. </w:t>
      </w:r>
    </w:p>
    <w:p w14:paraId="63A8B44F" w14:textId="24A60234" w:rsidR="00881865" w:rsidRPr="004F68E9" w:rsidRDefault="00881865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MANDYS, P.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2x101 knih pro děti a mládež</w:t>
      </w:r>
      <w:r w:rsidRPr="004F68E9">
        <w:rPr>
          <w:rFonts w:asciiTheme="minorHAnsi" w:hAnsiTheme="minorHAnsi" w:cstheme="minorHAnsi"/>
          <w:sz w:val="24"/>
          <w:szCs w:val="24"/>
        </w:rPr>
        <w:t>. Praha: Albatros, 2013.</w:t>
      </w:r>
    </w:p>
    <w:p w14:paraId="458B3241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MED, J.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Literární život ve stínu Mnichova. </w:t>
      </w:r>
      <w:r w:rsidRPr="004F68E9">
        <w:rPr>
          <w:rFonts w:asciiTheme="minorHAnsi" w:hAnsiTheme="minorHAnsi" w:cstheme="minorHAnsi"/>
          <w:sz w:val="24"/>
          <w:szCs w:val="24"/>
        </w:rPr>
        <w:t xml:space="preserve">Praha: Academia, 2010. </w:t>
      </w:r>
    </w:p>
    <w:p w14:paraId="0813D337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MOCNÁ, D.; PETERKA, J. </w:t>
      </w:r>
      <w:r w:rsidRPr="004F68E9">
        <w:rPr>
          <w:rFonts w:asciiTheme="minorHAnsi" w:hAnsiTheme="minorHAnsi" w:cstheme="minorHAnsi"/>
          <w:i/>
          <w:sz w:val="24"/>
          <w:szCs w:val="24"/>
        </w:rPr>
        <w:t>Encyklopedie literárních žánrů.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Paseka, 2004. </w:t>
      </w:r>
    </w:p>
    <w:p w14:paraId="7B9A922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MUKAŘOVSKÝ, J. a kol. </w:t>
      </w:r>
      <w:r w:rsidRPr="004F68E9">
        <w:rPr>
          <w:rFonts w:asciiTheme="minorHAnsi" w:hAnsiTheme="minorHAnsi" w:cstheme="minorHAnsi"/>
          <w:bCs/>
          <w:i/>
          <w:iCs/>
          <w:sz w:val="24"/>
          <w:szCs w:val="24"/>
        </w:rPr>
        <w:t>Dějiny české literatury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, 4. Praha: Victoria </w:t>
      </w:r>
      <w:proofErr w:type="spellStart"/>
      <w:r w:rsidRPr="004F68E9">
        <w:rPr>
          <w:rFonts w:asciiTheme="minorHAnsi" w:hAnsiTheme="minorHAnsi" w:cstheme="minorHAnsi"/>
          <w:bCs/>
          <w:sz w:val="24"/>
          <w:szCs w:val="24"/>
        </w:rPr>
        <w:t>Publishing</w:t>
      </w:r>
      <w:proofErr w:type="spellEnd"/>
      <w:r w:rsidRPr="004F68E9">
        <w:rPr>
          <w:rFonts w:asciiTheme="minorHAnsi" w:hAnsiTheme="minorHAnsi" w:cstheme="minorHAnsi"/>
          <w:bCs/>
          <w:sz w:val="24"/>
          <w:szCs w:val="24"/>
        </w:rPr>
        <w:t>, 1995.</w:t>
      </w:r>
    </w:p>
    <w:p w14:paraId="73E61D0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caps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MüLLER, R.</w:t>
      </w:r>
      <w:r w:rsidRPr="004F68E9">
        <w:rPr>
          <w:rFonts w:asciiTheme="minorHAnsi" w:hAnsiTheme="minorHAnsi" w:cstheme="minorHAnsi"/>
          <w:sz w:val="24"/>
          <w:szCs w:val="24"/>
        </w:rPr>
        <w:t>; ŠIDÁK, P.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.). </w:t>
      </w:r>
      <w:r w:rsidRPr="004F68E9">
        <w:rPr>
          <w:rFonts w:asciiTheme="minorHAnsi" w:hAnsiTheme="minorHAnsi" w:cstheme="minorHAnsi"/>
          <w:i/>
          <w:sz w:val="24"/>
          <w:szCs w:val="24"/>
        </w:rPr>
        <w:t>Slovník novější literární teorie.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Academia, 2012. </w:t>
      </w:r>
    </w:p>
    <w:p w14:paraId="5DF4E312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NOVÁK, A.; NOVÁK, J. V.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Přehledné dějiny literatury české</w:t>
      </w:r>
      <w:r w:rsidRPr="004F68E9">
        <w:rPr>
          <w:rFonts w:asciiTheme="minorHAnsi" w:hAnsiTheme="minorHAnsi" w:cstheme="minorHAnsi"/>
          <w:sz w:val="24"/>
          <w:szCs w:val="24"/>
        </w:rPr>
        <w:t>. Brno: Atlantis, 1995.</w:t>
      </w:r>
    </w:p>
    <w:p w14:paraId="16B80CAC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N</w:t>
      </w:r>
      <w:r w:rsidRPr="004F68E9">
        <w:rPr>
          <w:rFonts w:asciiTheme="minorHAnsi" w:hAnsiTheme="minorHAnsi" w:cstheme="minorHAnsi"/>
          <w:caps/>
          <w:sz w:val="24"/>
          <w:szCs w:val="24"/>
        </w:rPr>
        <w:t>üNNiNG</w:t>
      </w:r>
      <w:r w:rsidRPr="004F68E9">
        <w:rPr>
          <w:rFonts w:asciiTheme="minorHAnsi" w:hAnsiTheme="minorHAnsi" w:cstheme="minorHAnsi"/>
          <w:sz w:val="24"/>
          <w:szCs w:val="24"/>
        </w:rPr>
        <w:t>, A.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Lexikon teorie literatury a kultury.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Brno: Host, 2006.</w:t>
      </w:r>
    </w:p>
    <w:p w14:paraId="6F84C850" w14:textId="712C71A9" w:rsidR="004A0EBE" w:rsidRPr="004F68E9" w:rsidRDefault="004A0EBE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PARTRIDGE, CH. Lexikon světových náboženství. Přel. M. Ritter. Praha: </w:t>
      </w:r>
      <w:proofErr w:type="spellStart"/>
      <w:r w:rsidRPr="004F68E9">
        <w:rPr>
          <w:rFonts w:asciiTheme="minorHAnsi" w:hAnsiTheme="minorHAnsi" w:cstheme="minorHAnsi"/>
          <w:color w:val="000000"/>
          <w:sz w:val="24"/>
          <w:szCs w:val="24"/>
        </w:rPr>
        <w:t>Slovart</w:t>
      </w:r>
      <w:proofErr w:type="spellEnd"/>
      <w:r w:rsidRPr="004F68E9">
        <w:rPr>
          <w:rFonts w:asciiTheme="minorHAnsi" w:hAnsiTheme="minorHAnsi" w:cstheme="minorHAnsi"/>
          <w:color w:val="000000"/>
          <w:sz w:val="24"/>
          <w:szCs w:val="24"/>
        </w:rPr>
        <w:t>, 2006.</w:t>
      </w:r>
    </w:p>
    <w:p w14:paraId="2DCAE1E0" w14:textId="187443F1" w:rsidR="00D40101" w:rsidRPr="004F68E9" w:rsidRDefault="00D40101" w:rsidP="00CA6670">
      <w:pPr>
        <w:ind w:left="1134" w:hanging="1134"/>
        <w:rPr>
          <w:rFonts w:asciiTheme="minorHAnsi" w:hAnsiTheme="minorHAnsi" w:cstheme="minorHAnsi"/>
          <w:caps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PAVLINCOVÁ, H.</w:t>
      </w:r>
      <w:r w:rsidRPr="004F68E9">
        <w:rPr>
          <w:rFonts w:asciiTheme="minorHAnsi" w:hAnsiTheme="minorHAnsi" w:cstheme="minorHAnsi"/>
          <w:sz w:val="24"/>
          <w:szCs w:val="24"/>
        </w:rPr>
        <w:t>; HORYNA, B. (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i/>
          <w:sz w:val="24"/>
          <w:szCs w:val="24"/>
        </w:rPr>
        <w:t>Judaismus, křesťanství, islám.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Olomouc: Nakladatelství Olomouc, 2003.</w:t>
      </w:r>
      <w:r w:rsidR="00214A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481B7A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Petrů</w:t>
      </w:r>
      <w:r w:rsidRPr="004F68E9">
        <w:rPr>
          <w:rFonts w:asciiTheme="minorHAnsi" w:hAnsiTheme="minorHAnsi" w:cstheme="minorHAnsi"/>
          <w:sz w:val="24"/>
          <w:szCs w:val="24"/>
        </w:rPr>
        <w:t xml:space="preserve">, E.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Úvod do studia literární vědy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Rubico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2000.</w:t>
      </w:r>
    </w:p>
    <w:p w14:paraId="7852EDA2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PAPOUŠEK, V.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>Dějiny nové moderny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Academia, 2010. </w:t>
      </w:r>
    </w:p>
    <w:p w14:paraId="207369A6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PAPOUŠEK, V. a kol. </w:t>
      </w:r>
      <w:r w:rsidRPr="004F68E9">
        <w:rPr>
          <w:rFonts w:asciiTheme="minorHAnsi" w:hAnsiTheme="minorHAnsi" w:cstheme="minorHAnsi"/>
          <w:i/>
          <w:sz w:val="24"/>
          <w:szCs w:val="24"/>
        </w:rPr>
        <w:t>Dějiny nové moderny 2</w:t>
      </w:r>
      <w:r w:rsidRPr="004F68E9">
        <w:rPr>
          <w:rFonts w:asciiTheme="minorHAnsi" w:hAnsiTheme="minorHAnsi" w:cstheme="minorHAnsi"/>
          <w:sz w:val="24"/>
          <w:szCs w:val="24"/>
        </w:rPr>
        <w:t>. Praha: Academia, 2014</w:t>
      </w:r>
    </w:p>
    <w:p w14:paraId="06A8BA48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Petrů</w:t>
      </w:r>
      <w:r w:rsidRPr="004F68E9">
        <w:rPr>
          <w:rFonts w:asciiTheme="minorHAnsi" w:hAnsiTheme="minorHAnsi" w:cstheme="minorHAnsi"/>
          <w:sz w:val="24"/>
          <w:szCs w:val="24"/>
        </w:rPr>
        <w:t xml:space="preserve">, E.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Vzdálené hlasy: studie o starší české literatuře</w:t>
      </w:r>
      <w:r w:rsidRPr="004F68E9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1996. </w:t>
      </w:r>
    </w:p>
    <w:p w14:paraId="11FF1FB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POLÁČEK, J.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Průhledy do české literatury 20. století</w:t>
      </w:r>
      <w:r w:rsidRPr="004F68E9">
        <w:rPr>
          <w:rFonts w:asciiTheme="minorHAnsi" w:hAnsiTheme="minorHAnsi" w:cstheme="minorHAnsi"/>
          <w:sz w:val="24"/>
          <w:szCs w:val="24"/>
        </w:rPr>
        <w:t>. Brno: Akademické nakladatelství CERM, 2000.</w:t>
      </w:r>
    </w:p>
    <w:p w14:paraId="03718FB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POKORNÝ, P.; HECKEL, U. </w:t>
      </w:r>
      <w:r w:rsidRPr="004F68E9">
        <w:rPr>
          <w:rFonts w:asciiTheme="minorHAnsi" w:hAnsiTheme="minorHAnsi" w:cstheme="minorHAnsi"/>
          <w:i/>
          <w:sz w:val="24"/>
          <w:szCs w:val="24"/>
        </w:rPr>
        <w:t>Úvod do Nového zákona. Přehled literatury a teologie</w:t>
      </w:r>
      <w:r w:rsidRPr="004F68E9">
        <w:rPr>
          <w:rFonts w:asciiTheme="minorHAnsi" w:hAnsiTheme="minorHAnsi" w:cstheme="minorHAnsi"/>
          <w:sz w:val="24"/>
          <w:szCs w:val="24"/>
        </w:rPr>
        <w:t>. Praha: Vyšehrad, 2013.</w:t>
      </w:r>
    </w:p>
    <w:p w14:paraId="36A35B90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Slovník autorů literatury pro děti a mládež 2. Čeští spisovatelé. 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Praha: </w:t>
      </w:r>
      <w:proofErr w:type="spellStart"/>
      <w:r w:rsidRPr="004F68E9">
        <w:rPr>
          <w:rFonts w:asciiTheme="minorHAnsi" w:hAnsiTheme="minorHAnsi" w:cstheme="minorHAnsi"/>
          <w:bCs/>
          <w:sz w:val="24"/>
          <w:szCs w:val="24"/>
        </w:rPr>
        <w:t>Libri</w:t>
      </w:r>
      <w:proofErr w:type="spellEnd"/>
      <w:r w:rsidRPr="004F68E9">
        <w:rPr>
          <w:rFonts w:asciiTheme="minorHAnsi" w:hAnsiTheme="minorHAnsi" w:cstheme="minorHAnsi"/>
          <w:bCs/>
          <w:sz w:val="24"/>
          <w:szCs w:val="24"/>
        </w:rPr>
        <w:t>, 2012.</w:t>
      </w:r>
    </w:p>
    <w:p w14:paraId="33FC755C" w14:textId="0FAF53DE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SCHUBERT, K.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Židovské náboženství v proměnách věků.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 Praha: Vyšehrad, 1995. </w:t>
      </w:r>
    </w:p>
    <w:p w14:paraId="5431305B" w14:textId="0241BA52" w:rsidR="00881865" w:rsidRPr="004F68E9" w:rsidRDefault="00881865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SLÁDEK, O. a kol. </w:t>
      </w:r>
      <w:r w:rsidRPr="004F68E9">
        <w:rPr>
          <w:rFonts w:asciiTheme="minorHAnsi" w:hAnsiTheme="minorHAnsi" w:cstheme="minorHAnsi"/>
          <w:bCs/>
          <w:i/>
          <w:iCs/>
          <w:sz w:val="24"/>
          <w:szCs w:val="24"/>
        </w:rPr>
        <w:t>Slovník literárněvědného strukturalismu</w:t>
      </w:r>
      <w:r w:rsidRPr="004F68E9">
        <w:rPr>
          <w:rFonts w:asciiTheme="minorHAnsi" w:hAnsiTheme="minorHAnsi" w:cstheme="minorHAnsi"/>
          <w:bCs/>
          <w:sz w:val="24"/>
          <w:szCs w:val="24"/>
        </w:rPr>
        <w:t>. Brno: Host, 2018.</w:t>
      </w:r>
    </w:p>
    <w:p w14:paraId="772F2049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ŠMAHELOVÁ, H.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Návraty a proměny. Literární adaptace lidových pohádek. </w:t>
      </w:r>
      <w:r w:rsidRPr="004F68E9">
        <w:rPr>
          <w:rFonts w:asciiTheme="minorHAnsi" w:hAnsiTheme="minorHAnsi" w:cstheme="minorHAnsi"/>
          <w:bCs/>
          <w:sz w:val="24"/>
          <w:szCs w:val="24"/>
        </w:rPr>
        <w:t>Praha: Albatros, 1989.</w:t>
      </w:r>
    </w:p>
    <w:p w14:paraId="65F696DD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ŠMAHELOVÁ, H.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Počátky kritického myšlení o dětské literatuře I, II. </w:t>
      </w:r>
      <w:r w:rsidRPr="004F68E9">
        <w:rPr>
          <w:rFonts w:asciiTheme="minorHAnsi" w:hAnsiTheme="minorHAnsi" w:cstheme="minorHAnsi"/>
          <w:bCs/>
          <w:sz w:val="24"/>
          <w:szCs w:val="24"/>
        </w:rPr>
        <w:t>Praha: Univerzita Karlova, 1999.</w:t>
      </w:r>
    </w:p>
    <w:p w14:paraId="40069059" w14:textId="15D259E4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ŠUBRTOVÁ, M. a kol.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Pohádkové příběhy v české literatuře pro děti a mládež 1990–2010. </w:t>
      </w:r>
      <w:r w:rsidRPr="004F68E9">
        <w:rPr>
          <w:rFonts w:asciiTheme="minorHAnsi" w:hAnsiTheme="minorHAnsi" w:cstheme="minorHAnsi"/>
          <w:bCs/>
          <w:sz w:val="24"/>
          <w:szCs w:val="24"/>
        </w:rPr>
        <w:t>Brno: Masarykova univerzita, 2011.</w:t>
      </w:r>
    </w:p>
    <w:p w14:paraId="41CF4DA4" w14:textId="7C5D0AD6" w:rsidR="00881865" w:rsidRPr="004F68E9" w:rsidRDefault="00881865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ŠUBRTOVÁ, M. </w:t>
      </w:r>
      <w:r w:rsidRPr="004F68E9">
        <w:rPr>
          <w:rFonts w:asciiTheme="minorHAnsi" w:hAnsiTheme="minorHAnsi" w:cstheme="minorHAnsi"/>
          <w:bCs/>
          <w:i/>
          <w:iCs/>
          <w:sz w:val="24"/>
          <w:szCs w:val="24"/>
        </w:rPr>
        <w:t>Tematika smrti v české a světové literatuře pro děti a mládež</w:t>
      </w:r>
      <w:r w:rsidRPr="004F68E9">
        <w:rPr>
          <w:rFonts w:asciiTheme="minorHAnsi" w:hAnsiTheme="minorHAnsi" w:cstheme="minorHAnsi"/>
          <w:bCs/>
          <w:sz w:val="24"/>
          <w:szCs w:val="24"/>
        </w:rPr>
        <w:t>. Brno: Pedagogická fakulta MU, 2007.</w:t>
      </w:r>
    </w:p>
    <w:p w14:paraId="56DC8E08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>Tichá</w:t>
      </w:r>
      <w:r w:rsidRPr="004F68E9">
        <w:rPr>
          <w:rFonts w:asciiTheme="minorHAnsi" w:hAnsiTheme="minorHAnsi" w:cstheme="minorHAnsi"/>
          <w:sz w:val="24"/>
          <w:szCs w:val="24"/>
        </w:rPr>
        <w:t xml:space="preserve">, Z.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Cesta starší české literatury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Panorama, 1984. </w:t>
      </w:r>
    </w:p>
    <w:p w14:paraId="6641B1BB" w14:textId="54A247F8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TOMAN, J.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Konstanty a proměny moderní české poezie pro děti (tvorba</w:t>
      </w:r>
      <w:r w:rsidR="003A53B9">
        <w:rPr>
          <w:rFonts w:asciiTheme="minorHAnsi" w:hAnsiTheme="minorHAnsi" w:cstheme="minorHAnsi"/>
          <w:bCs/>
          <w:i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recepce</w:t>
      </w:r>
      <w:r w:rsidR="003A53B9">
        <w:rPr>
          <w:rFonts w:asciiTheme="minorHAnsi" w:hAnsiTheme="minorHAnsi" w:cstheme="minorHAnsi"/>
          <w:bCs/>
          <w:i/>
          <w:sz w:val="24"/>
          <w:szCs w:val="24"/>
        </w:rPr>
        <w:t xml:space="preserve"> —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reflexe). </w:t>
      </w:r>
      <w:r w:rsidRPr="004F68E9">
        <w:rPr>
          <w:rFonts w:asciiTheme="minorHAnsi" w:hAnsiTheme="minorHAnsi" w:cstheme="minorHAnsi"/>
          <w:bCs/>
          <w:sz w:val="24"/>
          <w:szCs w:val="24"/>
        </w:rPr>
        <w:t>České Budějovice: Nakladatelství Vlastimil Johanus, 2008.</w:t>
      </w:r>
    </w:p>
    <w:p w14:paraId="014C3133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>TUREČEK, D. (</w:t>
      </w:r>
      <w:proofErr w:type="spellStart"/>
      <w:r w:rsidRPr="004F68E9">
        <w:rPr>
          <w:rFonts w:asciiTheme="minorHAnsi" w:hAnsiTheme="minorHAnsi" w:cstheme="minorHAnsi"/>
          <w:bCs/>
          <w:sz w:val="24"/>
          <w:szCs w:val="24"/>
        </w:rPr>
        <w:t>ed</w:t>
      </w:r>
      <w:proofErr w:type="spellEnd"/>
      <w:r w:rsidRPr="004F68E9">
        <w:rPr>
          <w:rFonts w:asciiTheme="minorHAnsi" w:hAnsiTheme="minorHAnsi" w:cstheme="minorHAnsi"/>
          <w:bCs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Národní literatura a komparatistika.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 Brno: Host, 2009. </w:t>
      </w:r>
    </w:p>
    <w:p w14:paraId="630811F8" w14:textId="2626F005" w:rsidR="00D40101" w:rsidRPr="004F68E9" w:rsidRDefault="00D40101" w:rsidP="00CA6670">
      <w:pPr>
        <w:ind w:left="1134" w:hanging="1134"/>
        <w:rPr>
          <w:rFonts w:asciiTheme="minorHAnsi" w:hAnsiTheme="minorHAnsi" w:cstheme="minorHAnsi"/>
          <w:iCs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URBANOVÁ, S.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Sedm klíčů k otevření literatury pro děti a mládež 90. let XX. století. </w:t>
      </w:r>
      <w:r w:rsidRPr="004F68E9">
        <w:rPr>
          <w:rFonts w:asciiTheme="minorHAnsi" w:hAnsiTheme="minorHAnsi" w:cstheme="minorHAnsi"/>
          <w:iCs/>
          <w:sz w:val="24"/>
          <w:szCs w:val="24"/>
        </w:rPr>
        <w:t xml:space="preserve">Olomouc: </w:t>
      </w:r>
      <w:proofErr w:type="spellStart"/>
      <w:r w:rsidRPr="004F68E9">
        <w:rPr>
          <w:rFonts w:asciiTheme="minorHAnsi" w:hAnsiTheme="minorHAnsi" w:cstheme="minorHAnsi"/>
          <w:iCs/>
          <w:sz w:val="24"/>
          <w:szCs w:val="24"/>
        </w:rPr>
        <w:t>Votobia</w:t>
      </w:r>
      <w:proofErr w:type="spellEnd"/>
      <w:r w:rsidRPr="004F68E9">
        <w:rPr>
          <w:rFonts w:asciiTheme="minorHAnsi" w:hAnsiTheme="minorHAnsi" w:cstheme="minorHAnsi"/>
          <w:iCs/>
          <w:sz w:val="24"/>
          <w:szCs w:val="24"/>
        </w:rPr>
        <w:t xml:space="preserve">, 2004. </w:t>
      </w:r>
    </w:p>
    <w:p w14:paraId="3ED2B161" w14:textId="2185A59A" w:rsidR="00600551" w:rsidRPr="004F68E9" w:rsidRDefault="00600551" w:rsidP="00CA6670">
      <w:pPr>
        <w:ind w:left="1134" w:hanging="1134"/>
        <w:rPr>
          <w:rFonts w:asciiTheme="minorHAnsi" w:hAnsiTheme="minorHAnsi" w:cstheme="minorHAnsi"/>
          <w:iCs/>
          <w:sz w:val="24"/>
          <w:szCs w:val="24"/>
        </w:rPr>
      </w:pPr>
      <w:r w:rsidRPr="004F68E9">
        <w:rPr>
          <w:rFonts w:asciiTheme="minorHAnsi" w:hAnsiTheme="minorHAnsi" w:cstheme="minorHAnsi"/>
          <w:iCs/>
          <w:sz w:val="24"/>
          <w:szCs w:val="24"/>
        </w:rPr>
        <w:t xml:space="preserve">URBANOVÁ, S.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S holokaustem za zády. </w:t>
      </w:r>
      <w:r w:rsidRPr="004F68E9">
        <w:rPr>
          <w:rFonts w:asciiTheme="minorHAnsi" w:hAnsiTheme="minorHAnsi" w:cstheme="minorHAnsi"/>
          <w:iCs/>
          <w:sz w:val="24"/>
          <w:szCs w:val="24"/>
        </w:rPr>
        <w:t>Ostrava: Ostravská univerzita, 2018.</w:t>
      </w:r>
    </w:p>
    <w:p w14:paraId="234130C5" w14:textId="3715C0FF" w:rsidR="00600551" w:rsidRPr="004F68E9" w:rsidRDefault="00600551" w:rsidP="00CA6670">
      <w:pPr>
        <w:ind w:left="1134" w:hanging="1134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4F68E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V souřadnicích mnohosti. Česká literatura první dekády jednadvacátého století v souvislostech a interpretacích. </w:t>
      </w:r>
      <w:r w:rsidRPr="004F68E9">
        <w:rPr>
          <w:rFonts w:asciiTheme="minorHAnsi" w:hAnsiTheme="minorHAnsi" w:cstheme="minorHAnsi"/>
          <w:iCs/>
          <w:color w:val="000000"/>
          <w:sz w:val="24"/>
          <w:szCs w:val="24"/>
        </w:rPr>
        <w:t>Praha: Academia, 2014.</w:t>
      </w:r>
    </w:p>
    <w:p w14:paraId="516D52E5" w14:textId="59DD8B98" w:rsidR="00D40101" w:rsidRPr="004F68E9" w:rsidRDefault="00D40101" w:rsidP="00CA6670">
      <w:pPr>
        <w:ind w:left="1134" w:hanging="1134"/>
        <w:rPr>
          <w:rFonts w:asciiTheme="minorHAnsi" w:hAnsiTheme="minorHAnsi" w:cstheme="minorHAnsi"/>
          <w:color w:val="000000"/>
          <w:sz w:val="24"/>
          <w:szCs w:val="24"/>
        </w:rPr>
      </w:pPr>
      <w:r w:rsidRPr="004F68E9">
        <w:rPr>
          <w:rFonts w:asciiTheme="minorHAnsi" w:hAnsiTheme="minorHAnsi" w:cstheme="minorHAnsi"/>
          <w:i/>
          <w:color w:val="000000"/>
          <w:sz w:val="24"/>
          <w:szCs w:val="24"/>
        </w:rPr>
        <w:t>V souřadnicích volnosti. Česká literatura 90. let 20. století v interpretacích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>. Praha: Academia, 2008.</w:t>
      </w:r>
    </w:p>
    <w:p w14:paraId="6A11F554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aps/>
          <w:sz w:val="24"/>
          <w:szCs w:val="24"/>
        </w:rPr>
        <w:t xml:space="preserve">WEllek, </w:t>
      </w:r>
      <w:r w:rsidRPr="004F68E9">
        <w:rPr>
          <w:rFonts w:asciiTheme="minorHAnsi" w:hAnsiTheme="minorHAnsi" w:cstheme="minorHAnsi"/>
          <w:sz w:val="24"/>
          <w:szCs w:val="24"/>
        </w:rPr>
        <w:t>R.;</w:t>
      </w:r>
      <w:r w:rsidRPr="004F68E9">
        <w:rPr>
          <w:rFonts w:asciiTheme="minorHAnsi" w:hAnsiTheme="minorHAnsi" w:cstheme="minorHAnsi"/>
          <w:caps/>
          <w:sz w:val="24"/>
          <w:szCs w:val="24"/>
        </w:rPr>
        <w:t xml:space="preserve"> waRREN, </w:t>
      </w:r>
      <w:r w:rsidRPr="004F68E9">
        <w:rPr>
          <w:rFonts w:asciiTheme="minorHAnsi" w:hAnsiTheme="minorHAnsi" w:cstheme="minorHAnsi"/>
          <w:sz w:val="24"/>
          <w:szCs w:val="24"/>
        </w:rPr>
        <w:t xml:space="preserve">A.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Teorie literatury. </w:t>
      </w:r>
      <w:r w:rsidRPr="004F68E9">
        <w:rPr>
          <w:rFonts w:asciiTheme="minorHAnsi" w:hAnsiTheme="minorHAnsi" w:cstheme="minorHAnsi"/>
          <w:sz w:val="24"/>
          <w:szCs w:val="24"/>
        </w:rPr>
        <w:t xml:space="preserve">Olomouc: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1996.</w:t>
      </w:r>
    </w:p>
    <w:p w14:paraId="4DFD850F" w14:textId="77777777" w:rsidR="00D40101" w:rsidRPr="004F68E9" w:rsidRDefault="00D40101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ZBAVITEL, D.; VACEK, J. </w:t>
      </w:r>
      <w:r w:rsidRPr="004F68E9">
        <w:rPr>
          <w:rFonts w:asciiTheme="minorHAnsi" w:hAnsiTheme="minorHAnsi" w:cstheme="minorHAnsi"/>
          <w:i/>
          <w:sz w:val="24"/>
          <w:szCs w:val="24"/>
        </w:rPr>
        <w:t>Průvodce dějinami staroindické literatury.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Třebíč: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Arca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JiMfa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1996. </w:t>
      </w:r>
    </w:p>
    <w:p w14:paraId="58C393D1" w14:textId="18AF4441" w:rsidR="00D40101" w:rsidRDefault="00D40101" w:rsidP="00CA6670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14:paraId="16DA3E1E" w14:textId="77777777" w:rsidR="00357086" w:rsidRPr="004F68E9" w:rsidRDefault="00357086" w:rsidP="00CA6670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14:paraId="5444947E" w14:textId="0991D4B9" w:rsidR="004F68E9" w:rsidRPr="004F68E9" w:rsidRDefault="004F68E9" w:rsidP="00CA6670">
      <w:pPr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 w:rsidRPr="004F68E9">
        <w:rPr>
          <w:rFonts w:asciiTheme="minorHAnsi" w:hAnsiTheme="minorHAnsi" w:cstheme="minorHAnsi"/>
          <w:b/>
          <w:sz w:val="24"/>
          <w:szCs w:val="24"/>
        </w:rPr>
        <w:t xml:space="preserve">Didaktika </w:t>
      </w:r>
      <w:proofErr w:type="spellStart"/>
      <w:r w:rsidRPr="004F68E9">
        <w:rPr>
          <w:rFonts w:asciiTheme="minorHAnsi" w:hAnsiTheme="minorHAnsi" w:cstheme="minorHAnsi"/>
          <w:b/>
          <w:sz w:val="24"/>
          <w:szCs w:val="24"/>
        </w:rPr>
        <w:t>ČJaL</w:t>
      </w:r>
      <w:proofErr w:type="spellEnd"/>
      <w:r w:rsidRPr="004F6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7086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4F68E9">
        <w:rPr>
          <w:rFonts w:asciiTheme="minorHAnsi" w:hAnsiTheme="minorHAnsi" w:cstheme="minorHAnsi"/>
          <w:b/>
          <w:sz w:val="24"/>
          <w:szCs w:val="24"/>
        </w:rPr>
        <w:t>se specializací na žáky s odlišným mateřským jazykem</w:t>
      </w:r>
    </w:p>
    <w:p w14:paraId="16803ACC" w14:textId="5D296908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</w:p>
    <w:p w14:paraId="505C667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</w:rPr>
        <w:t>BAČÁKOVÁ, M. Vzdělávání dětí-uprchlíků. In DOLEŽÍ, L. (</w:t>
      </w:r>
      <w:proofErr w:type="spellStart"/>
      <w:r w:rsidRPr="004F68E9">
        <w:rPr>
          <w:rFonts w:asciiTheme="minorHAnsi" w:hAnsiTheme="minorHAnsi" w:cstheme="minorHAnsi"/>
          <w:color w:val="000000"/>
          <w:sz w:val="24"/>
          <w:szCs w:val="24"/>
        </w:rPr>
        <w:t>ed</w:t>
      </w:r>
      <w:proofErr w:type="spellEnd"/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Začínáme učit češtinu pro děti cizince. Příručka pro lektorky a lektory.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 Praha: AUČCJ, 2014. </w:t>
      </w:r>
    </w:p>
    <w:p w14:paraId="03D4ED6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color w:val="000000"/>
          <w:sz w:val="24"/>
          <w:szCs w:val="24"/>
          <w:shd w:val="clear" w:color="auto" w:fill="F7F8FC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BALOWSKA, G.; ČADSKÁ, M. </w:t>
      </w:r>
      <w:r w:rsidRPr="004F68E9">
        <w:rPr>
          <w:rFonts w:asciiTheme="minorHAnsi" w:hAnsiTheme="minorHAnsi" w:cstheme="minorHAnsi"/>
          <w:i/>
          <w:sz w:val="24"/>
          <w:szCs w:val="24"/>
        </w:rPr>
        <w:t>Sociokulturní kompetence ve výuce cizího jazyka a společný evropský referenční rámec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Univerzita Karlova v Praze, ÚJOP, 2008. </w:t>
      </w:r>
    </w:p>
    <w:p w14:paraId="1AA55FE4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BERÁNKOVÁ, E. </w:t>
      </w:r>
      <w:r w:rsidRPr="004F68E9">
        <w:rPr>
          <w:rFonts w:asciiTheme="minorHAnsi" w:hAnsiTheme="minorHAnsi" w:cstheme="minorHAnsi"/>
          <w:i/>
          <w:sz w:val="24"/>
          <w:szCs w:val="24"/>
        </w:rPr>
        <w:t>Tvořivá hra jako cesta k pochopení literárního díla</w:t>
      </w:r>
      <w:r w:rsidRPr="004F68E9">
        <w:rPr>
          <w:rFonts w:asciiTheme="minorHAnsi" w:hAnsiTheme="minorHAnsi" w:cstheme="minorHAnsi"/>
          <w:sz w:val="24"/>
          <w:szCs w:val="24"/>
        </w:rPr>
        <w:t>. Plzeň: Fraus, 2002.</w:t>
      </w:r>
    </w:p>
    <w:p w14:paraId="555C79E1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BIDLAS, V.; CONFORTIOVÁ, H.;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TURZÍKOVÁ, M. 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jako cizí jazyk. Úroveň A2: podle „Společného evropského referenčního rámce pro jazyky. Jak se učíme jazykům, jak je vyučujeme a jak v jazycích hodnotíme“.</w:t>
      </w:r>
      <w:r w:rsidRPr="004F68E9">
        <w:rPr>
          <w:rFonts w:asciiTheme="minorHAnsi" w:hAnsiTheme="minorHAnsi" w:cstheme="minorHAnsi"/>
          <w:sz w:val="24"/>
          <w:szCs w:val="24"/>
        </w:rPr>
        <w:t xml:space="preserve"> 1. vyd. Praha: Ministerstvo školství, mládeže a tělovýchovy České republiky, 2005. </w:t>
      </w:r>
    </w:p>
    <w:p w14:paraId="57BC9496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BOČÁNKOVÁ, M.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Intercultural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communication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typical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features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of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Czech,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British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American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Japanese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Chinese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and Arab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cultures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 1. vyd.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Oeconomica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2006. </w:t>
      </w:r>
    </w:p>
    <w:p w14:paraId="789D354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  <w:t xml:space="preserve">ČADSKÁ, M. a kol. </w:t>
      </w:r>
      <w:r w:rsidRPr="004F68E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DFDFE"/>
        </w:rPr>
        <w:t>K některým problémům výuky češtiny jako cizího jazyka</w:t>
      </w:r>
      <w:r w:rsidRPr="004F68E9"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  <w:t>. ÚJOP UK, Praha, 1997.</w:t>
      </w:r>
    </w:p>
    <w:p w14:paraId="4210D4A2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</w:pPr>
      <w:r w:rsidRPr="004F68E9">
        <w:rPr>
          <w:rFonts w:asciiTheme="minorHAnsi" w:hAnsiTheme="minorHAnsi" w:cstheme="minorHAnsi"/>
          <w:sz w:val="24"/>
          <w:szCs w:val="24"/>
        </w:rPr>
        <w:t>ČADSKÁ, M.;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VODIČKOVÁ, K</w:t>
      </w:r>
      <w:r w:rsidRPr="004F68E9">
        <w:rPr>
          <w:rFonts w:asciiTheme="minorHAnsi" w:hAnsiTheme="minorHAnsi" w:cstheme="minorHAnsi"/>
          <w:i/>
          <w:sz w:val="24"/>
          <w:szCs w:val="24"/>
        </w:rPr>
        <w:t>. Certifikovaná zkouška z češtiny pro cizince — úroveň B2: (cvičná sada).</w:t>
      </w:r>
      <w:r w:rsidRPr="004F68E9">
        <w:rPr>
          <w:rFonts w:asciiTheme="minorHAnsi" w:hAnsiTheme="minorHAnsi" w:cstheme="minorHAnsi"/>
          <w:sz w:val="24"/>
          <w:szCs w:val="24"/>
        </w:rPr>
        <w:t xml:space="preserve"> 1. vyd. Praha: Karolinum, 2009. </w:t>
      </w:r>
    </w:p>
    <w:p w14:paraId="1ABA1269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ČAPEK, R.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Moderní didaktika. Lexikon výukových a hodnoticích metod</w:t>
      </w:r>
      <w:r w:rsidRPr="004F68E9">
        <w:rPr>
          <w:rFonts w:asciiTheme="minorHAnsi" w:hAnsiTheme="minorHAnsi" w:cstheme="minorHAnsi"/>
          <w:sz w:val="24"/>
          <w:szCs w:val="24"/>
        </w:rPr>
        <w:t>. Praha: Grada, 2015.</w:t>
      </w:r>
    </w:p>
    <w:p w14:paraId="6F610B87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ČEHOVÁ, M.; DANEŠ, F; DOKULIL, M.; a kol.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Komplexní jazykové rozbory</w:t>
      </w:r>
      <w:r w:rsidRPr="004F68E9">
        <w:rPr>
          <w:rFonts w:asciiTheme="minorHAnsi" w:eastAsia="Calibri" w:hAnsiTheme="minorHAnsi" w:cstheme="minorHAnsi"/>
          <w:sz w:val="24"/>
          <w:szCs w:val="24"/>
        </w:rPr>
        <w:t>. Praha: SPN, 1996.</w:t>
      </w:r>
    </w:p>
    <w:p w14:paraId="79041B86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ČECHOVÁ, M.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Čeština — řeč a jazyk</w:t>
      </w:r>
      <w:r w:rsidRPr="004F68E9">
        <w:rPr>
          <w:rFonts w:asciiTheme="minorHAnsi" w:hAnsiTheme="minorHAnsi" w:cstheme="minorHAnsi"/>
          <w:sz w:val="24"/>
          <w:szCs w:val="24"/>
        </w:rPr>
        <w:t>. Praha: SPN, 2011.</w:t>
      </w:r>
    </w:p>
    <w:p w14:paraId="2DA0C9A9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ČECHOVÁ, M.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Komunikační a slohová výchova</w:t>
      </w:r>
      <w:r w:rsidRPr="004F68E9">
        <w:rPr>
          <w:rFonts w:asciiTheme="minorHAnsi" w:hAnsiTheme="minorHAnsi" w:cstheme="minorHAnsi"/>
          <w:sz w:val="24"/>
          <w:szCs w:val="24"/>
        </w:rPr>
        <w:t>. Praha: ISV, 1998.</w:t>
      </w:r>
    </w:p>
    <w:p w14:paraId="0C65141E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ČECHOVÁ, M.; STYBLÍK, V.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Čeština a její vyučování</w:t>
      </w:r>
      <w:r w:rsidRPr="004F68E9">
        <w:rPr>
          <w:rFonts w:asciiTheme="minorHAnsi" w:hAnsiTheme="minorHAnsi" w:cstheme="minorHAnsi"/>
          <w:sz w:val="24"/>
          <w:szCs w:val="24"/>
        </w:rPr>
        <w:t>. Praha: SPN, 1998.</w:t>
      </w:r>
    </w:p>
    <w:p w14:paraId="1CC16D76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lastRenderedPageBreak/>
        <w:t xml:space="preserve">ČEŇKOVÁ, J. </w:t>
      </w:r>
      <w:r w:rsidRPr="004F68E9">
        <w:rPr>
          <w:rFonts w:asciiTheme="minorHAnsi" w:hAnsiTheme="minorHAnsi" w:cstheme="minorHAnsi"/>
          <w:i/>
          <w:sz w:val="24"/>
          <w:szCs w:val="24"/>
        </w:rPr>
        <w:t>Česká čítanka pro starší školní věk v letech 1870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–1</w:t>
      </w:r>
      <w:r w:rsidRPr="004F68E9">
        <w:rPr>
          <w:rFonts w:asciiTheme="minorHAnsi" w:hAnsiTheme="minorHAnsi" w:cstheme="minorHAnsi"/>
          <w:i/>
          <w:sz w:val="24"/>
          <w:szCs w:val="24"/>
        </w:rPr>
        <w:t>970 a její kanonické texty</w:t>
      </w:r>
      <w:r w:rsidRPr="004F68E9">
        <w:rPr>
          <w:rFonts w:asciiTheme="minorHAnsi" w:hAnsiTheme="minorHAnsi" w:cstheme="minorHAnsi"/>
          <w:sz w:val="24"/>
          <w:szCs w:val="24"/>
        </w:rPr>
        <w:t>. Praha: Karolinum, 2011.</w:t>
      </w:r>
    </w:p>
    <w:p w14:paraId="439101F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Čeština jako druhý jazyk (ČDJ). Praha: Inkluzivniskola.cz, 2015. Dostupné na: </w:t>
      </w:r>
      <w:hyperlink r:id="rId15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http://www.inkluzivniskola.cz/cestina-jazyk-komunikace/cestina-jako-druhy-jazyk-cjdj</w:t>
        </w:r>
      </w:hyperlink>
      <w:r w:rsidRPr="004F68E9">
        <w:rPr>
          <w:rFonts w:asciiTheme="minorHAnsi" w:hAnsiTheme="minorHAnsi" w:cstheme="minorHAnsi"/>
          <w:sz w:val="24"/>
          <w:szCs w:val="24"/>
        </w:rPr>
        <w:t>.</w:t>
      </w:r>
    </w:p>
    <w:p w14:paraId="2D042543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DOLEŽÍ, L. </w:t>
      </w:r>
      <w:r w:rsidRPr="004F68E9">
        <w:rPr>
          <w:rFonts w:asciiTheme="minorHAnsi" w:hAnsiTheme="minorHAnsi" w:cstheme="minorHAnsi"/>
          <w:i/>
          <w:sz w:val="24"/>
          <w:szCs w:val="24"/>
        </w:rPr>
        <w:t>Začínáme učit češtinu pro náctileté cizince — 2. stupeň ZŠ a SŠ.</w:t>
      </w:r>
      <w:r w:rsidRPr="004F68E9">
        <w:rPr>
          <w:rFonts w:asciiTheme="minorHAnsi" w:hAnsiTheme="minorHAnsi" w:cstheme="minorHAnsi"/>
          <w:sz w:val="24"/>
          <w:szCs w:val="24"/>
        </w:rPr>
        <w:t xml:space="preserve"> 2016. Dostupné na: </w:t>
      </w:r>
      <w:hyperlink r:id="rId16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http://www.auccj.cz/upload/article/488/zaciname-ucit-cestinu-pro-deti-cizince-2-stupen-zs-a-ss.pdf</w:t>
        </w:r>
      </w:hyperlink>
      <w:r w:rsidRPr="004F68E9">
        <w:rPr>
          <w:rFonts w:asciiTheme="minorHAnsi" w:hAnsiTheme="minorHAnsi" w:cstheme="minorHAnsi"/>
          <w:sz w:val="24"/>
          <w:szCs w:val="24"/>
        </w:rPr>
        <w:t>.</w:t>
      </w:r>
    </w:p>
    <w:p w14:paraId="13164359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DYLAN, W.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Zavádění formativního hodnocení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Čtení pomáhá;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EDUkační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LABoratoř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2020.</w:t>
      </w:r>
    </w:p>
    <w:p w14:paraId="58227629" w14:textId="77777777" w:rsidR="004F68E9" w:rsidRPr="004F68E9" w:rsidRDefault="004F68E9" w:rsidP="00CA6670">
      <w:pPr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FIŠER, Z. a kol.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Tvůrčí psaní v literární výchově jako nástroj poznávání</w:t>
      </w:r>
      <w:r w:rsidRPr="004F68E9">
        <w:rPr>
          <w:rFonts w:asciiTheme="minorHAnsi" w:eastAsia="Calibri" w:hAnsiTheme="minorHAnsi" w:cstheme="minorHAnsi"/>
          <w:sz w:val="24"/>
          <w:szCs w:val="24"/>
        </w:rPr>
        <w:t>. Brno: MU, 2012.</w:t>
      </w:r>
    </w:p>
    <w:p w14:paraId="3D1BF204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Čtenářství dětí základních škol.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Ostrava: Ostravská univerzita, 2015.</w:t>
      </w:r>
    </w:p>
    <w:p w14:paraId="7420453D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Interpretace uměleckého textu v literární výchově na základní škole.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Ostrava: PdF Ostravské univerzity, 2009.</w:t>
      </w:r>
    </w:p>
    <w:p w14:paraId="150D216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Komplexnost ve výuce literární výchovy.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Ostrava: Ostravská univerzita, 2008.</w:t>
      </w:r>
    </w:p>
    <w:p w14:paraId="33C864E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Mimočítanková četba a cíle literární výchovy na základní škole.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Ostrava: PdF Ostravské univerzity, 2011.</w:t>
      </w:r>
    </w:p>
    <w:p w14:paraId="29D4F4D9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GJUROVÁ, N. 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jako cizí jazyk pro začínající školáky: metodika pro učitele.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Vyd. 1. Praha: Portál, 2011.</w:t>
      </w:r>
    </w:p>
    <w:p w14:paraId="69C2025E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HÁDKOVÁ, M. 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Čeština z druhé strany aneb </w:t>
      </w:r>
      <w:proofErr w:type="gramStart"/>
      <w:r w:rsidRPr="004F68E9">
        <w:rPr>
          <w:rFonts w:asciiTheme="minorHAnsi" w:hAnsiTheme="minorHAnsi" w:cstheme="minorHAnsi"/>
          <w:i/>
          <w:sz w:val="24"/>
          <w:szCs w:val="24"/>
        </w:rPr>
        <w:t>Čeština</w:t>
      </w:r>
      <w:proofErr w:type="gram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v roli jazyka nemateřského.</w:t>
      </w:r>
      <w:r w:rsidRPr="004F68E9">
        <w:rPr>
          <w:rFonts w:asciiTheme="minorHAnsi" w:hAnsiTheme="minorHAnsi" w:cstheme="minorHAnsi"/>
          <w:sz w:val="24"/>
          <w:szCs w:val="24"/>
        </w:rPr>
        <w:t xml:space="preserve"> 1. vyd. Ústí nad Labem: Univerzita J. E. Purkyně, Pedagogická fakulta, 2010. </w:t>
      </w:r>
    </w:p>
    <w:p w14:paraId="52E1D2AC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color w:val="000000"/>
          <w:sz w:val="24"/>
          <w:szCs w:val="24"/>
        </w:rPr>
        <w:t>HÁDKOVÁ, M.;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JINDRÁČEK, V. </w:t>
      </w:r>
      <w:r w:rsidRPr="004F68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Princip názornosti ve výuce českého jazyka a literatury</w:t>
      </w:r>
      <w:r w:rsidRPr="004F68E9">
        <w:rPr>
          <w:rFonts w:asciiTheme="minorHAnsi" w:hAnsiTheme="minorHAnsi" w:cstheme="minorHAnsi"/>
          <w:color w:val="000000"/>
          <w:sz w:val="24"/>
          <w:szCs w:val="24"/>
        </w:rPr>
        <w:t xml:space="preserve">. 1. vyd. Ústí nad Labem: UJEP, 2012. </w:t>
      </w:r>
    </w:p>
    <w:p w14:paraId="3C5BFA5C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HÁDKOVÁ, M.;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VLASÁKOVÁ, K.;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 xml:space="preserve">LÍNEK, J. 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jako cizí jazyk: jak se učíme jazykům, jak je vyučujeme a jak v jazycích hodnotíme.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1. vyd. Olomouc: Univerzita Palackého, 2005. </w:t>
      </w:r>
    </w:p>
    <w:p w14:paraId="2FA06826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HÁJKOVÁ, E. </w:t>
      </w:r>
      <w:r w:rsidRPr="004F68E9">
        <w:rPr>
          <w:rFonts w:asciiTheme="minorHAnsi" w:hAnsiTheme="minorHAnsi" w:cstheme="minorHAnsi"/>
          <w:i/>
          <w:sz w:val="24"/>
          <w:szCs w:val="24"/>
        </w:rPr>
        <w:t>Žák-cizinec v hodinách češtiny na základní škole.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PedF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UK, 2014. </w:t>
      </w:r>
    </w:p>
    <w:p w14:paraId="37C853A5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4F68E9">
        <w:rPr>
          <w:rFonts w:asciiTheme="minorHAnsi" w:hAnsiTheme="minorHAnsi" w:cstheme="minorHAnsi"/>
          <w:i/>
          <w:sz w:val="24"/>
          <w:szCs w:val="24"/>
        </w:rPr>
        <w:t>Úvod do studia literatury a interpretace díla.</w:t>
      </w:r>
      <w:r w:rsidRPr="004F68E9">
        <w:rPr>
          <w:rFonts w:asciiTheme="minorHAnsi" w:hAnsiTheme="minorHAnsi" w:cstheme="minorHAnsi"/>
          <w:sz w:val="24"/>
          <w:szCs w:val="24"/>
        </w:rPr>
        <w:t xml:space="preserve"> Jinočany: H&amp;H, 1999.</w:t>
      </w:r>
    </w:p>
    <w:p w14:paraId="1B3DB29E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HAUSER, P. a kol.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Didaktika českého jazyka pro 2. stupeň ZŠ</w:t>
      </w:r>
      <w:r w:rsidRPr="004F68E9">
        <w:rPr>
          <w:rFonts w:asciiTheme="minorHAnsi" w:eastAsia="Calibri" w:hAnsiTheme="minorHAnsi" w:cstheme="minorHAnsi"/>
          <w:sz w:val="24"/>
          <w:szCs w:val="24"/>
        </w:rPr>
        <w:t>. Brno: MU, 2019.</w:t>
      </w:r>
    </w:p>
    <w:p w14:paraId="28FA0A6D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HENDRICH, J. </w:t>
      </w:r>
      <w:r w:rsidRPr="004F68E9">
        <w:rPr>
          <w:rFonts w:asciiTheme="minorHAnsi" w:hAnsiTheme="minorHAnsi" w:cstheme="minorHAnsi"/>
          <w:i/>
          <w:sz w:val="24"/>
          <w:szCs w:val="24"/>
        </w:rPr>
        <w:t>Didaktika cizích jazyků.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SPN, 1988. </w:t>
      </w:r>
    </w:p>
    <w:p w14:paraId="1B6EC5D3" w14:textId="77777777" w:rsidR="004F68E9" w:rsidRPr="004F68E9" w:rsidRDefault="004F68E9" w:rsidP="00CA6670">
      <w:pPr>
        <w:widowControl w:val="0"/>
        <w:ind w:left="1134" w:hanging="1134"/>
        <w:rPr>
          <w:rFonts w:asciiTheme="minorHAnsi" w:hAnsiTheme="minorHAnsi" w:cstheme="minorHAnsi"/>
          <w:snapToGrid w:val="0"/>
          <w:sz w:val="24"/>
          <w:szCs w:val="24"/>
        </w:rPr>
      </w:pPr>
      <w:r w:rsidRPr="004F68E9">
        <w:rPr>
          <w:rFonts w:asciiTheme="minorHAnsi" w:hAnsiTheme="minorHAnsi" w:cstheme="minorHAnsi"/>
          <w:snapToGrid w:val="0"/>
          <w:sz w:val="24"/>
          <w:szCs w:val="24"/>
        </w:rPr>
        <w:t xml:space="preserve">HNÍK, O. </w:t>
      </w:r>
      <w:r w:rsidRPr="004F68E9">
        <w:rPr>
          <w:rFonts w:asciiTheme="minorHAnsi" w:hAnsiTheme="minorHAnsi" w:cstheme="minorHAnsi"/>
          <w:i/>
          <w:snapToGrid w:val="0"/>
          <w:sz w:val="24"/>
          <w:szCs w:val="24"/>
        </w:rPr>
        <w:t>Didaktika literatury: výzvy oboru</w:t>
      </w:r>
      <w:r w:rsidRPr="004F68E9">
        <w:rPr>
          <w:rFonts w:asciiTheme="minorHAnsi" w:hAnsiTheme="minorHAnsi" w:cstheme="minorHAnsi"/>
          <w:snapToGrid w:val="0"/>
          <w:sz w:val="24"/>
          <w:szCs w:val="24"/>
        </w:rPr>
        <w:t>. Praha: Karolinum, 2014.</w:t>
      </w:r>
    </w:p>
    <w:p w14:paraId="03A7FB69" w14:textId="77777777" w:rsidR="004F68E9" w:rsidRPr="004F68E9" w:rsidRDefault="004F68E9" w:rsidP="00CA6670">
      <w:pPr>
        <w:widowControl w:val="0"/>
        <w:ind w:left="1134" w:hanging="1134"/>
        <w:rPr>
          <w:rFonts w:asciiTheme="minorHAnsi" w:hAnsiTheme="minorHAnsi" w:cstheme="minorHAnsi"/>
          <w:snapToGrid w:val="0"/>
          <w:sz w:val="24"/>
          <w:szCs w:val="24"/>
        </w:rPr>
      </w:pPr>
      <w:r w:rsidRPr="004F68E9">
        <w:rPr>
          <w:rFonts w:asciiTheme="minorHAnsi" w:hAnsiTheme="minorHAnsi" w:cstheme="minorHAnsi"/>
          <w:snapToGrid w:val="0"/>
          <w:sz w:val="24"/>
          <w:szCs w:val="24"/>
        </w:rPr>
        <w:t xml:space="preserve">HNÍK, O. </w:t>
      </w:r>
      <w:r w:rsidRPr="004F68E9">
        <w:rPr>
          <w:rFonts w:asciiTheme="minorHAnsi" w:hAnsiTheme="minorHAnsi" w:cstheme="minorHAnsi"/>
          <w:i/>
          <w:snapToGrid w:val="0"/>
          <w:sz w:val="24"/>
          <w:szCs w:val="24"/>
        </w:rPr>
        <w:t>Hravá interpretace v hodinách čtení a literární výchovy</w:t>
      </w:r>
      <w:r w:rsidRPr="004F68E9">
        <w:rPr>
          <w:rFonts w:asciiTheme="minorHAnsi" w:hAnsiTheme="minorHAnsi" w:cstheme="minorHAnsi"/>
          <w:snapToGrid w:val="0"/>
          <w:sz w:val="24"/>
          <w:szCs w:val="24"/>
        </w:rPr>
        <w:t>. Jinočany: H&amp;H, 2007.</w:t>
      </w:r>
    </w:p>
    <w:p w14:paraId="5E6490C2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HRDLIČKA, M. </w:t>
      </w:r>
      <w:r w:rsidRPr="004F68E9">
        <w:rPr>
          <w:rFonts w:asciiTheme="minorHAnsi" w:hAnsiTheme="minorHAnsi" w:cstheme="minorHAnsi"/>
          <w:i/>
          <w:sz w:val="24"/>
          <w:szCs w:val="24"/>
        </w:rPr>
        <w:t>Kapitoly o češtině jako cizím jazyku.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Plzeň: ZČU v Plzni, 2010. </w:t>
      </w:r>
    </w:p>
    <w:p w14:paraId="5312435C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HRONOVÁ, K. 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jako cizí jazyk: Vstupní kurs a základní gramatika.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Karolinum, 1993.</w:t>
      </w:r>
    </w:p>
    <w:p w14:paraId="7EAEF4F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KALHOUS, Z.; OBST, O.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Školní didaktika.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Portál, 2002.</w:t>
      </w:r>
    </w:p>
    <w:p w14:paraId="18F79732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KLÍMOVÁ, K.; KOLÁŘOVÁ,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zajímavě a komunikativně I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Grada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Publishing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2013.</w:t>
      </w:r>
    </w:p>
    <w:p w14:paraId="6D702451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KLÍMOVÁ, K.; KOLÁŘOVÁ, I. 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zajímavě a komunikativně II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Grada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Publishing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2014.</w:t>
      </w:r>
    </w:p>
    <w:p w14:paraId="022E1863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KNECHT, P. Didaktická transformace aneb Od „didaktického zjednodušení“ k „didaktické rekonstrukci“.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Orbis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scholae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4F68E9">
        <w:rPr>
          <w:rFonts w:asciiTheme="minorHAnsi" w:hAnsiTheme="minorHAnsi" w:cstheme="minorHAnsi"/>
          <w:sz w:val="24"/>
          <w:szCs w:val="24"/>
        </w:rPr>
        <w:t xml:space="preserve"> 2007,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2</w:t>
      </w:r>
      <w:r w:rsidRPr="004F68E9">
        <w:rPr>
          <w:rFonts w:asciiTheme="minorHAnsi" w:hAnsiTheme="minorHAnsi" w:cstheme="minorHAnsi"/>
          <w:sz w:val="24"/>
          <w:szCs w:val="24"/>
        </w:rPr>
        <w:t>(1), s. 67–81.</w:t>
      </w:r>
    </w:p>
    <w:p w14:paraId="3D6A433D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KOSTELECKÁ, Y.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Žáci-cizinci v základních školách: fakta, analýzy, diagnostika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Univerzita Karlova v Praze, Pedagogická fakulta, 2013. </w:t>
      </w:r>
    </w:p>
    <w:p w14:paraId="30A25A9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KOŽMÍN, Z.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Interpretace básní.</w:t>
      </w:r>
      <w:r w:rsidRPr="004F68E9">
        <w:rPr>
          <w:rFonts w:asciiTheme="minorHAnsi" w:hAnsiTheme="minorHAnsi" w:cstheme="minorHAnsi"/>
          <w:sz w:val="24"/>
          <w:szCs w:val="24"/>
        </w:rPr>
        <w:t xml:space="preserve"> Brno: Masarykova univerzita, 1997.</w:t>
      </w:r>
    </w:p>
    <w:p w14:paraId="5F7B5FF9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KOŽMÍN, Z.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Tvořivý sloh. Malé traktáty a malé scénáře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. Praha: Victoria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Publishing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>, 1995.</w:t>
      </w:r>
    </w:p>
    <w:p w14:paraId="1B1DC7F9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4F68E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 xml:space="preserve">KUROWSKI, M. Žák uprchlík v českém systému vzdělávání: případová studie. </w:t>
      </w:r>
      <w:r w:rsidRPr="004F68E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</w:rPr>
        <w:t>Speciální pedagogika</w:t>
      </w:r>
      <w:r w:rsidRPr="004F68E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 2013, roč. 1, č. 1, s. 64–76.</w:t>
      </w:r>
    </w:p>
    <w:p w14:paraId="608D603D" w14:textId="77777777" w:rsidR="004F68E9" w:rsidRPr="004F68E9" w:rsidRDefault="004F68E9" w:rsidP="00CA6670">
      <w:pPr>
        <w:pStyle w:val="DefinitionList"/>
        <w:ind w:left="1134" w:hanging="1134"/>
        <w:rPr>
          <w:rFonts w:asciiTheme="minorHAnsi" w:hAnsiTheme="minorHAnsi" w:cstheme="minorHAnsi"/>
        </w:rPr>
      </w:pPr>
      <w:r w:rsidRPr="004F68E9">
        <w:rPr>
          <w:rFonts w:asciiTheme="minorHAnsi" w:hAnsiTheme="minorHAnsi" w:cstheme="minorHAnsi"/>
        </w:rPr>
        <w:t xml:space="preserve">LEDERBUCHOVÁ, L. </w:t>
      </w:r>
      <w:r w:rsidRPr="004F68E9">
        <w:rPr>
          <w:rFonts w:asciiTheme="minorHAnsi" w:hAnsiTheme="minorHAnsi" w:cstheme="minorHAnsi"/>
          <w:i/>
          <w:iCs/>
        </w:rPr>
        <w:t>Didaktická interpretace uměleckého textu jako metoda literární výchovy na občanské a střední škole</w:t>
      </w:r>
      <w:r w:rsidRPr="004F68E9">
        <w:rPr>
          <w:rFonts w:asciiTheme="minorHAnsi" w:hAnsiTheme="minorHAnsi" w:cstheme="minorHAnsi"/>
        </w:rPr>
        <w:t xml:space="preserve">. 1. a 2. díl. Plzeň: Vydavatelství Západočeské univerzity, 1995, 1997. </w:t>
      </w:r>
    </w:p>
    <w:p w14:paraId="2AB1FAA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LEDERBUCHOVÁ, L.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 w:rsidRPr="004F68E9">
        <w:rPr>
          <w:rFonts w:asciiTheme="minorHAnsi" w:hAnsiTheme="minorHAnsi" w:cstheme="minorHAnsi"/>
          <w:sz w:val="24"/>
          <w:szCs w:val="24"/>
        </w:rPr>
        <w:t>Plzeň: Západočeská univerzita v Plzni, 2010.</w:t>
      </w:r>
    </w:p>
    <w:p w14:paraId="08E88646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LIGOŠ, M.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Old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dimensions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teaching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mother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tongue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literature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(in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context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challenges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perspectives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).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L1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Research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Archives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Online</w:t>
      </w:r>
      <w:r w:rsidRPr="004F68E9">
        <w:rPr>
          <w:rFonts w:asciiTheme="minorHAnsi" w:hAnsiTheme="minorHAnsi" w:cstheme="minorHAnsi"/>
          <w:sz w:val="24"/>
          <w:szCs w:val="24"/>
        </w:rPr>
        <w:t>, 2018, s. 1–15.</w:t>
      </w:r>
    </w:p>
    <w:p w14:paraId="5B73DD1B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MAŇÁK, J.; KNECHT, P. a kol.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Hodnocení učebnic</w:t>
      </w:r>
      <w:r w:rsidRPr="004F68E9">
        <w:rPr>
          <w:rFonts w:asciiTheme="minorHAnsi" w:hAnsiTheme="minorHAnsi" w:cstheme="minorHAnsi"/>
          <w:sz w:val="24"/>
          <w:szCs w:val="24"/>
        </w:rPr>
        <w:t xml:space="preserve">. Brno: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2007.</w:t>
      </w:r>
    </w:p>
    <w:p w14:paraId="06F63F1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MAŇÁK, J.; ŠVEC, V.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Výukové metody. </w:t>
      </w:r>
      <w:r w:rsidRPr="004F68E9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2003.</w:t>
      </w:r>
    </w:p>
    <w:p w14:paraId="2FDDEBA8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MASLOW, </w:t>
      </w:r>
      <w:r w:rsidRPr="004F68E9">
        <w:rPr>
          <w:rFonts w:asciiTheme="minorHAnsi" w:eastAsia="Calibri" w:hAnsiTheme="minorHAnsi" w:cstheme="minorHAnsi"/>
          <w:sz w:val="24"/>
          <w:szCs w:val="24"/>
        </w:rPr>
        <w:t>A. H</w:t>
      </w:r>
      <w:r w:rsidRPr="004F68E9">
        <w:rPr>
          <w:rFonts w:asciiTheme="minorHAnsi" w:hAnsiTheme="minorHAnsi" w:cstheme="minorHAnsi"/>
          <w:sz w:val="24"/>
          <w:szCs w:val="24"/>
        </w:rPr>
        <w:t xml:space="preserve">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Motivace a osobnost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Portál, </w:t>
      </w:r>
      <w:r w:rsidRPr="004F68E9">
        <w:rPr>
          <w:rFonts w:asciiTheme="minorHAnsi" w:eastAsia="Calibri" w:hAnsiTheme="minorHAnsi" w:cstheme="minorHAnsi"/>
          <w:sz w:val="24"/>
          <w:szCs w:val="24"/>
        </w:rPr>
        <w:t>[</w:t>
      </w:r>
      <w:r w:rsidRPr="004F68E9">
        <w:rPr>
          <w:rFonts w:asciiTheme="minorHAnsi" w:hAnsiTheme="minorHAnsi" w:cstheme="minorHAnsi"/>
          <w:sz w:val="24"/>
          <w:szCs w:val="24"/>
        </w:rPr>
        <w:t>1954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] </w:t>
      </w:r>
      <w:r w:rsidRPr="004F68E9">
        <w:rPr>
          <w:rFonts w:asciiTheme="minorHAnsi" w:hAnsiTheme="minorHAnsi" w:cstheme="minorHAnsi"/>
          <w:sz w:val="24"/>
          <w:szCs w:val="24"/>
        </w:rPr>
        <w:t>2021.</w:t>
      </w:r>
    </w:p>
    <w:p w14:paraId="6FA65143" w14:textId="77777777" w:rsidR="004F68E9" w:rsidRPr="004F68E9" w:rsidRDefault="004F68E9" w:rsidP="00CA6670">
      <w:pPr>
        <w:pStyle w:val="Nadpis3"/>
        <w:spacing w:before="0" w:after="0"/>
        <w:ind w:left="1134" w:hanging="113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F68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MINÁŘOVÁ, E. </w:t>
      </w:r>
      <w:r w:rsidRPr="004F68E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4F68E9">
        <w:rPr>
          <w:rFonts w:asciiTheme="minorHAnsi" w:hAnsiTheme="minorHAnsi" w:cstheme="minorHAnsi"/>
          <w:b w:val="0"/>
          <w:bCs w:val="0"/>
          <w:sz w:val="24"/>
          <w:szCs w:val="24"/>
        </w:rPr>
        <w:t>. 1. vyd. Brno: Masarykova univerzita, 1996.</w:t>
      </w:r>
    </w:p>
    <w:p w14:paraId="5A88713F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MŠMT.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Rámcový vzdělávací program pro základní vzdělávání. </w:t>
      </w:r>
      <w:r w:rsidRPr="004F68E9">
        <w:rPr>
          <w:rFonts w:asciiTheme="minorHAnsi" w:hAnsiTheme="minorHAnsi" w:cstheme="minorHAnsi"/>
          <w:sz w:val="24"/>
          <w:szCs w:val="24"/>
        </w:rPr>
        <w:t>2021.</w:t>
      </w:r>
    </w:p>
    <w:p w14:paraId="3F6D6C1B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MUNRO, J.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Teaching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gifted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students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: A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knowing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thinking-based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framework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for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differentiation</w:t>
      </w:r>
      <w:proofErr w:type="spellEnd"/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.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 East Melbourne Victoria: Centre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for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Strategic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Education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>, 2013.</w:t>
      </w:r>
    </w:p>
    <w:p w14:paraId="63D9291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NEZKUSIL, V. </w:t>
      </w:r>
      <w:r w:rsidRPr="004F68E9">
        <w:rPr>
          <w:rFonts w:asciiTheme="minorHAnsi" w:hAnsiTheme="minorHAnsi" w:cstheme="minorHAnsi"/>
          <w:i/>
          <w:sz w:val="24"/>
          <w:szCs w:val="24"/>
        </w:rPr>
        <w:t xml:space="preserve">Nástin didaktiky literární výchovy. </w:t>
      </w:r>
      <w:r w:rsidRPr="004F68E9">
        <w:rPr>
          <w:rFonts w:asciiTheme="minorHAnsi" w:hAnsiTheme="minorHAnsi" w:cstheme="minorHAnsi"/>
          <w:sz w:val="24"/>
          <w:szCs w:val="24"/>
        </w:rPr>
        <w:t>Praha: PdF UK, 2004.</w:t>
      </w:r>
    </w:p>
    <w:p w14:paraId="1D09422D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PINTER, A.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Children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learning second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languages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 1st pub.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Basingstoke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Palgrave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Macmillan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, 2011. </w:t>
      </w:r>
    </w:p>
    <w:p w14:paraId="073C7964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 xml:space="preserve">Písemné zkoušky z cizího jazyka a Společný evropský referenční rámec: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Egzaminy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pisemne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z 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języka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obcego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Europejski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system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oceny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kształcenia</w:t>
      </w:r>
      <w:proofErr w:type="spellEnd"/>
      <w:r w:rsidRPr="004F68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i/>
          <w:sz w:val="24"/>
          <w:szCs w:val="24"/>
        </w:rPr>
        <w:t>językowego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. Praha: Univerzita Karlova v Praze, ÚJOP, 2007. </w:t>
      </w:r>
    </w:p>
    <w:p w14:paraId="360997EB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PLAMÍNEK,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Jak </w:t>
      </w:r>
      <w:proofErr w:type="spellStart"/>
      <w:r w:rsidRPr="004F68E9">
        <w:rPr>
          <w:rFonts w:asciiTheme="minorHAnsi" w:hAnsiTheme="minorHAnsi" w:cstheme="minorHAnsi"/>
          <w:i/>
          <w:iCs/>
          <w:sz w:val="24"/>
          <w:szCs w:val="24"/>
        </w:rPr>
        <w:t>řešit</w:t>
      </w:r>
      <w:proofErr w:type="spellEnd"/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 konflikty</w:t>
      </w:r>
      <w:r w:rsidRPr="004F68E9">
        <w:rPr>
          <w:rFonts w:asciiTheme="minorHAnsi" w:hAnsiTheme="minorHAnsi" w:cstheme="minorHAnsi"/>
          <w:sz w:val="24"/>
          <w:szCs w:val="24"/>
        </w:rPr>
        <w:t>. Praha: Grada, 2006.</w:t>
      </w:r>
    </w:p>
    <w:p w14:paraId="2915DAC1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>POLDAUF, I.;</w:t>
      </w:r>
      <w:r w:rsidRPr="004F68E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F68E9">
        <w:rPr>
          <w:rFonts w:asciiTheme="minorHAnsi" w:hAnsiTheme="minorHAnsi" w:cstheme="minorHAnsi"/>
          <w:sz w:val="24"/>
          <w:szCs w:val="24"/>
        </w:rPr>
        <w:t>ŠPRUNK, K. </w:t>
      </w:r>
      <w:r w:rsidRPr="004F68E9">
        <w:rPr>
          <w:rFonts w:asciiTheme="minorHAnsi" w:hAnsiTheme="minorHAnsi" w:cstheme="minorHAnsi"/>
          <w:i/>
          <w:sz w:val="24"/>
          <w:szCs w:val="24"/>
        </w:rPr>
        <w:t>Čeština jazyk cizí: mluvnice češtiny pro cizince</w:t>
      </w:r>
      <w:r w:rsidRPr="004F68E9">
        <w:rPr>
          <w:rFonts w:asciiTheme="minorHAnsi" w:hAnsiTheme="minorHAnsi" w:cstheme="minorHAnsi"/>
          <w:sz w:val="24"/>
          <w:szCs w:val="24"/>
        </w:rPr>
        <w:t xml:space="preserve">. 1. vyd. Praha: SPN, 1968. </w:t>
      </w:r>
    </w:p>
    <w:p w14:paraId="4675E36C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PRŮCHA, J. </w:t>
      </w:r>
      <w:r w:rsidRPr="004F68E9">
        <w:rPr>
          <w:rFonts w:asciiTheme="minorHAnsi" w:hAnsiTheme="minorHAnsi" w:cstheme="minorHAnsi"/>
          <w:i/>
          <w:sz w:val="24"/>
          <w:szCs w:val="24"/>
        </w:rPr>
        <w:t>Multikulturní výchova: příručka (nejen) pro učitele</w:t>
      </w:r>
      <w:r w:rsidRPr="004F68E9">
        <w:rPr>
          <w:rFonts w:asciiTheme="minorHAnsi" w:hAnsiTheme="minorHAnsi" w:cstheme="minorHAnsi"/>
          <w:sz w:val="24"/>
          <w:szCs w:val="24"/>
        </w:rPr>
        <w:t xml:space="preserve">. 2. vyd. Praha: Triton, 2011. </w:t>
      </w:r>
    </w:p>
    <w:p w14:paraId="33A280C0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>Přístup k začleňování žáků s odlišným mateřským jazykem. Komparace národních politik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META, o.p.s. — Společnost pro příležitosti mladých migrantů, 2014. </w:t>
      </w:r>
    </w:p>
    <w:p w14:paraId="7C320968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RADOSTNÝ, 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Žáci s odlišným mateřským jazykem v českých školách</w:t>
      </w:r>
      <w:r w:rsidRPr="004F68E9">
        <w:rPr>
          <w:rFonts w:asciiTheme="minorHAnsi" w:hAnsiTheme="minorHAnsi" w:cstheme="minorHAnsi"/>
          <w:sz w:val="24"/>
          <w:szCs w:val="24"/>
        </w:rPr>
        <w:t xml:space="preserve">. 1. vyd. Praha: Meta — Sdružení pro příležitosti mladých migrantů, 2011. 76 s. </w:t>
      </w:r>
    </w:p>
    <w:p w14:paraId="269FDBCF" w14:textId="77777777" w:rsidR="004F68E9" w:rsidRPr="004F68E9" w:rsidRDefault="004F68E9" w:rsidP="00CA6670">
      <w:pPr>
        <w:ind w:left="1134" w:hanging="1134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>Rámcový vzdělávací program pro základní vzdělávání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MŠMT, 2015. Dostupné z.: </w:t>
      </w:r>
      <w:hyperlink r:id="rId17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http://www.nuv.cz/uploads/RVP_ZV_2016.pdf</w:t>
        </w:r>
      </w:hyperlink>
    </w:p>
    <w:p w14:paraId="5DC065F2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ROGERS, C. R.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Být sám sebou</w:t>
      </w:r>
      <w:r w:rsidRPr="004F68E9">
        <w:rPr>
          <w:rFonts w:asciiTheme="minorHAnsi" w:hAnsiTheme="minorHAnsi" w:cstheme="minorHAnsi"/>
          <w:sz w:val="24"/>
          <w:szCs w:val="24"/>
        </w:rPr>
        <w:t>. Praha: Portál, 2015.</w:t>
      </w:r>
    </w:p>
    <w:p w14:paraId="3913D546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ROSENBERG, M.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Nenásilná komunikace. Řeč života</w:t>
      </w:r>
      <w:r w:rsidRPr="004F68E9">
        <w:rPr>
          <w:rFonts w:asciiTheme="minorHAnsi" w:hAnsiTheme="minorHAnsi" w:cstheme="minorHAnsi"/>
          <w:sz w:val="24"/>
          <w:szCs w:val="24"/>
        </w:rPr>
        <w:t>. Praha: Portál, 2022.</w:t>
      </w:r>
    </w:p>
    <w:p w14:paraId="48E9A889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SIEGLOVÁ, D.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Konec školní nudy. Didaktické metody pro 21. století</w:t>
      </w:r>
      <w:r w:rsidRPr="004F68E9">
        <w:rPr>
          <w:rFonts w:asciiTheme="minorHAnsi" w:hAnsiTheme="minorHAnsi" w:cstheme="minorHAnsi"/>
          <w:sz w:val="24"/>
          <w:szCs w:val="24"/>
        </w:rPr>
        <w:t>. Praha: Grada, 2019.</w:t>
      </w:r>
    </w:p>
    <w:p w14:paraId="46F35BE6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SKALKOVÁ, J.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Obecná didaktika</w:t>
      </w:r>
      <w:r w:rsidRPr="004F68E9">
        <w:rPr>
          <w:rFonts w:asciiTheme="minorHAnsi" w:eastAsia="Calibri" w:hAnsiTheme="minorHAnsi" w:cstheme="minorHAnsi"/>
          <w:sz w:val="24"/>
          <w:szCs w:val="24"/>
        </w:rPr>
        <w:t>.</w:t>
      </w:r>
      <w:r w:rsidRPr="004F68E9">
        <w:rPr>
          <w:rFonts w:asciiTheme="minorHAnsi" w:hAnsiTheme="minorHAnsi" w:cstheme="minorHAnsi"/>
          <w:sz w:val="24"/>
          <w:szCs w:val="24"/>
        </w:rPr>
        <w:t xml:space="preserve"> Praha: Grada, </w:t>
      </w:r>
      <w:r w:rsidRPr="004F68E9">
        <w:rPr>
          <w:rFonts w:asciiTheme="minorHAnsi" w:eastAsia="Calibri" w:hAnsiTheme="minorHAnsi" w:cstheme="minorHAnsi"/>
          <w:sz w:val="24"/>
          <w:szCs w:val="24"/>
        </w:rPr>
        <w:t>2007.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94F04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STEELE(OVÁ), J. L.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Čtením a psaním ke kritickému myšlení. Příručka I-VIII</w:t>
      </w:r>
      <w:r w:rsidRPr="004F68E9">
        <w:rPr>
          <w:rFonts w:asciiTheme="minorHAnsi" w:hAnsiTheme="minorHAnsi" w:cstheme="minorHAnsi"/>
          <w:sz w:val="24"/>
          <w:szCs w:val="24"/>
        </w:rPr>
        <w:t>. 1997.</w:t>
      </w:r>
    </w:p>
    <w:p w14:paraId="42F8F25E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  <w:lang w:eastAsia="en-GB"/>
        </w:rPr>
      </w:pPr>
      <w:r w:rsidRPr="004F68E9">
        <w:rPr>
          <w:rFonts w:asciiTheme="minorHAnsi" w:hAnsiTheme="minorHAnsi" w:cstheme="minorHAnsi"/>
          <w:sz w:val="24"/>
          <w:szCs w:val="24"/>
          <w:lang w:eastAsia="en-GB"/>
        </w:rPr>
        <w:t xml:space="preserve">SVOBODA, K. </w:t>
      </w:r>
      <w:r w:rsidRPr="004F68E9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Stylizační výcvik ve spisovné češtině a rozvoj myšlení. Syntax a slovník</w:t>
      </w:r>
      <w:r w:rsidRPr="004F68E9">
        <w:rPr>
          <w:rFonts w:asciiTheme="minorHAnsi" w:hAnsiTheme="minorHAnsi" w:cstheme="minorHAnsi"/>
          <w:sz w:val="24"/>
          <w:szCs w:val="24"/>
          <w:lang w:eastAsia="en-GB"/>
        </w:rPr>
        <w:t>. 2 svazky. Praha: SPN, 1975.</w:t>
      </w:r>
    </w:p>
    <w:p w14:paraId="6376D68A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bCs/>
          <w:i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ŠEBESTA, K.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 xml:space="preserve">Aktivní naslouchání při vyučování. </w:t>
      </w:r>
      <w:r w:rsidRPr="004F68E9">
        <w:rPr>
          <w:rFonts w:asciiTheme="minorHAnsi" w:hAnsiTheme="minorHAnsi" w:cstheme="minorHAnsi"/>
          <w:bCs/>
          <w:sz w:val="24"/>
          <w:szCs w:val="24"/>
        </w:rPr>
        <w:t>Praha: Portál, 2006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611161FE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 w:rsidRPr="004F68E9">
        <w:rPr>
          <w:rFonts w:asciiTheme="minorHAnsi" w:hAnsiTheme="minorHAnsi" w:cstheme="minorHAnsi"/>
          <w:bCs/>
          <w:sz w:val="24"/>
          <w:szCs w:val="24"/>
        </w:rPr>
        <w:t xml:space="preserve">ŠEBESTA, K.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Od jazyka ke komunikaci. Didaktika českého jazyka a komunikační</w:t>
      </w:r>
      <w:r w:rsidRPr="004F68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Cs/>
          <w:i/>
          <w:sz w:val="24"/>
          <w:szCs w:val="24"/>
        </w:rPr>
        <w:t>výchova</w:t>
      </w:r>
      <w:r w:rsidRPr="004F68E9">
        <w:rPr>
          <w:rFonts w:asciiTheme="minorHAnsi" w:hAnsiTheme="minorHAnsi" w:cstheme="minorHAnsi"/>
          <w:bCs/>
          <w:sz w:val="24"/>
          <w:szCs w:val="24"/>
        </w:rPr>
        <w:t>. 2., revidované vydání. Praha: Karolinum, 2005.</w:t>
      </w:r>
    </w:p>
    <w:p w14:paraId="72E942C2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ŠTĚPÁNÍK, S. Konstruktivistické a kognitivně-komunikační paradigma jako východisko koncepce výuky českého jazyka.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Pedagogika, </w:t>
      </w:r>
      <w:r w:rsidRPr="004F68E9">
        <w:rPr>
          <w:rFonts w:asciiTheme="minorHAnsi" w:eastAsia="Calibri" w:hAnsiTheme="minorHAnsi" w:cstheme="minorHAnsi"/>
          <w:sz w:val="24"/>
          <w:szCs w:val="24"/>
        </w:rPr>
        <w:t>2020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, 70</w:t>
      </w:r>
      <w:r w:rsidRPr="004F68E9">
        <w:rPr>
          <w:rFonts w:asciiTheme="minorHAnsi" w:eastAsia="Calibri" w:hAnsiTheme="minorHAnsi" w:cstheme="minorHAnsi"/>
          <w:sz w:val="24"/>
          <w:szCs w:val="24"/>
        </w:rPr>
        <w:t>(1), s. 5–28.</w:t>
      </w:r>
    </w:p>
    <w:p w14:paraId="79B3057C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>ŠTĚPÁNÍK</w:t>
      </w:r>
      <w:r w:rsidRPr="004F68E9">
        <w:rPr>
          <w:rFonts w:asciiTheme="minorHAnsi" w:hAnsiTheme="minorHAnsi" w:cstheme="minorHAnsi"/>
          <w:sz w:val="24"/>
          <w:szCs w:val="24"/>
        </w:rPr>
        <w:t xml:space="preserve">, S.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Školní výpravy do krajiny češtiny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Plzeň: Fraus, </w:t>
      </w:r>
      <w:r w:rsidRPr="004F68E9">
        <w:rPr>
          <w:rFonts w:asciiTheme="minorHAnsi" w:eastAsia="Calibri" w:hAnsiTheme="minorHAnsi" w:cstheme="minorHAnsi"/>
          <w:sz w:val="24"/>
          <w:szCs w:val="24"/>
        </w:rPr>
        <w:t>2020.</w:t>
      </w:r>
    </w:p>
    <w:p w14:paraId="63E64D5F" w14:textId="77777777" w:rsidR="004F68E9" w:rsidRPr="004F68E9" w:rsidRDefault="004F68E9" w:rsidP="00CA6670">
      <w:pPr>
        <w:ind w:left="1134" w:hanging="1134"/>
        <w:rPr>
          <w:rFonts w:asciiTheme="minorHAnsi" w:eastAsia="Calibr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ŠTĚPÁNÍK, S.; SLAVÍK, J. Žákovské prekoncepty jako konstitutivní prvek výuky mateřského jazyka.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Pedagogická orientace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. 2017. Roč. 27, č. 1, s. 58–80. </w:t>
      </w:r>
      <w:hyperlink r:id="rId18">
        <w:r w:rsidRPr="004F68E9">
          <w:rPr>
            <w:rStyle w:val="Hypertextovodkaz"/>
            <w:rFonts w:asciiTheme="minorHAnsi" w:eastAsia="Calibri" w:hAnsiTheme="minorHAnsi" w:cstheme="minorHAnsi"/>
            <w:color w:val="auto"/>
            <w:sz w:val="24"/>
            <w:szCs w:val="24"/>
            <w:u w:val="none"/>
          </w:rPr>
          <w:t>https://doi.org/10.5817/PedOr2017-1-58</w:t>
        </w:r>
      </w:hyperlink>
    </w:p>
    <w:p w14:paraId="153321F0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eastAsia="Calibri" w:hAnsiTheme="minorHAnsi" w:cstheme="minorHAnsi"/>
          <w:sz w:val="24"/>
          <w:szCs w:val="24"/>
        </w:rPr>
        <w:t>ŠTĚPÁNÍK, S.;</w:t>
      </w:r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ŠMEJKALOVÁ, M.: </w:t>
      </w:r>
      <w:r w:rsidRPr="004F68E9">
        <w:rPr>
          <w:rFonts w:asciiTheme="minorHAnsi" w:eastAsia="Calibri" w:hAnsiTheme="minorHAnsi" w:cstheme="minorHAnsi"/>
          <w:i/>
          <w:iCs/>
          <w:sz w:val="24"/>
          <w:szCs w:val="24"/>
        </w:rPr>
        <w:t>Průvodce začínajícího češtináře</w:t>
      </w:r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. Praha: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Ped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4F68E9">
        <w:rPr>
          <w:rFonts w:asciiTheme="minorHAnsi" w:eastAsia="Calibri" w:hAnsiTheme="minorHAnsi" w:cstheme="minorHAnsi"/>
          <w:sz w:val="24"/>
          <w:szCs w:val="24"/>
        </w:rPr>
        <w:t>fak</w:t>
      </w:r>
      <w:proofErr w:type="spellEnd"/>
      <w:r w:rsidRPr="004F68E9">
        <w:rPr>
          <w:rFonts w:asciiTheme="minorHAnsi" w:eastAsia="Calibri" w:hAnsiTheme="minorHAnsi" w:cstheme="minorHAnsi"/>
          <w:sz w:val="24"/>
          <w:szCs w:val="24"/>
        </w:rPr>
        <w:t>. UK, 2017.</w:t>
      </w:r>
    </w:p>
    <w:p w14:paraId="65A9A14B" w14:textId="77777777" w:rsidR="004F68E9" w:rsidRPr="004F68E9" w:rsidRDefault="004F68E9" w:rsidP="00CA6670">
      <w:pPr>
        <w:ind w:left="1134" w:hanging="1134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TITĚROVÁ, K. Začleňování žáků-cizinců do českých škol. In: </w:t>
      </w:r>
      <w:r w:rsidRPr="004F68E9">
        <w:rPr>
          <w:rFonts w:asciiTheme="minorHAnsi" w:hAnsiTheme="minorHAnsi" w:cstheme="minorHAnsi"/>
          <w:i/>
          <w:sz w:val="24"/>
          <w:szCs w:val="24"/>
        </w:rPr>
        <w:t>Rvp.cz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Metodický portál www.rvp.cz, 2013. Dostupné na: </w:t>
      </w:r>
      <w:hyperlink r:id="rId19" w:history="1">
        <w:r w:rsidRPr="004F68E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http://clanky.rvp.cz/clanek/s/Z/11085/ZACLENOVANI-ZAKU-CIZINCU-DO-CESKYCH-SKOL.html/</w:t>
        </w:r>
      </w:hyperlink>
    </w:p>
    <w:p w14:paraId="379DA16C" w14:textId="77777777" w:rsidR="004F68E9" w:rsidRPr="004F68E9" w:rsidRDefault="004F68E9" w:rsidP="00CA6670">
      <w:pPr>
        <w:widowControl w:val="0"/>
        <w:ind w:left="1134" w:hanging="1134"/>
        <w:rPr>
          <w:rFonts w:asciiTheme="minorHAnsi" w:hAnsiTheme="minorHAnsi" w:cstheme="minorHAnsi"/>
          <w:snapToGrid w:val="0"/>
          <w:sz w:val="24"/>
          <w:szCs w:val="24"/>
        </w:rPr>
      </w:pPr>
      <w:r w:rsidRPr="004F68E9">
        <w:rPr>
          <w:rFonts w:asciiTheme="minorHAnsi" w:hAnsiTheme="minorHAnsi" w:cstheme="minorHAnsi"/>
          <w:snapToGrid w:val="0"/>
          <w:sz w:val="24"/>
          <w:szCs w:val="24"/>
        </w:rPr>
        <w:t>VALA, J. (</w:t>
      </w:r>
      <w:proofErr w:type="spellStart"/>
      <w:r w:rsidRPr="004F68E9">
        <w:rPr>
          <w:rFonts w:asciiTheme="minorHAnsi" w:hAnsiTheme="minorHAnsi" w:cstheme="minorHAnsi"/>
          <w:snapToGrid w:val="0"/>
          <w:sz w:val="24"/>
          <w:szCs w:val="24"/>
        </w:rPr>
        <w:t>ed</w:t>
      </w:r>
      <w:proofErr w:type="spellEnd"/>
      <w:r w:rsidRPr="004F68E9">
        <w:rPr>
          <w:rFonts w:asciiTheme="minorHAnsi" w:hAnsiTheme="minorHAnsi" w:cstheme="minorHAnsi"/>
          <w:snapToGrid w:val="0"/>
          <w:sz w:val="24"/>
          <w:szCs w:val="24"/>
        </w:rPr>
        <w:t xml:space="preserve">.) </w:t>
      </w:r>
      <w:r w:rsidRPr="004F68E9">
        <w:rPr>
          <w:rFonts w:asciiTheme="minorHAnsi" w:hAnsiTheme="minorHAnsi" w:cstheme="minorHAnsi"/>
          <w:i/>
          <w:snapToGrid w:val="0"/>
          <w:sz w:val="24"/>
          <w:szCs w:val="24"/>
        </w:rPr>
        <w:t>Text jako učební úloha: teorie — výzkum — aplikace</w:t>
      </w:r>
      <w:r w:rsidRPr="004F68E9">
        <w:rPr>
          <w:rFonts w:asciiTheme="minorHAnsi" w:hAnsiTheme="minorHAnsi" w:cstheme="minorHAnsi"/>
          <w:snapToGrid w:val="0"/>
          <w:sz w:val="24"/>
          <w:szCs w:val="24"/>
        </w:rPr>
        <w:t>. Olomouc: Univerzita Palackého, 2016.</w:t>
      </w:r>
    </w:p>
    <w:p w14:paraId="35468AA5" w14:textId="77777777" w:rsidR="004F68E9" w:rsidRPr="004F68E9" w:rsidRDefault="004F68E9" w:rsidP="00CA6670">
      <w:pPr>
        <w:widowControl w:val="0"/>
        <w:ind w:left="1134" w:hanging="1134"/>
        <w:rPr>
          <w:rFonts w:asciiTheme="minorHAnsi" w:hAnsiTheme="minorHAnsi" w:cstheme="minorHAnsi"/>
          <w:snapToGrid w:val="0"/>
          <w:sz w:val="24"/>
          <w:szCs w:val="24"/>
        </w:rPr>
      </w:pPr>
      <w:r w:rsidRPr="004F68E9">
        <w:rPr>
          <w:rFonts w:asciiTheme="minorHAnsi" w:hAnsiTheme="minorHAnsi" w:cstheme="minorHAnsi"/>
          <w:snapToGrid w:val="0"/>
          <w:sz w:val="24"/>
          <w:szCs w:val="24"/>
        </w:rPr>
        <w:t xml:space="preserve">VALA, J. </w:t>
      </w:r>
      <w:r w:rsidRPr="004F68E9">
        <w:rPr>
          <w:rFonts w:asciiTheme="minorHAnsi" w:hAnsiTheme="minorHAnsi" w:cstheme="minorHAnsi"/>
          <w:i/>
          <w:snapToGrid w:val="0"/>
          <w:sz w:val="24"/>
          <w:szCs w:val="24"/>
        </w:rPr>
        <w:t>Poezie v literární výchově</w:t>
      </w:r>
      <w:r w:rsidRPr="004F68E9">
        <w:rPr>
          <w:rFonts w:asciiTheme="minorHAnsi" w:hAnsiTheme="minorHAnsi" w:cstheme="minorHAnsi"/>
          <w:snapToGrid w:val="0"/>
          <w:sz w:val="24"/>
          <w:szCs w:val="24"/>
        </w:rPr>
        <w:t>. Olomouc: Univerzita Palackého, 2011.</w:t>
      </w:r>
    </w:p>
    <w:p w14:paraId="6E41B0AF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VEŘMIŘOVSKÝ, A.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Celostní didaktika češtiny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In Vít Boček, Bohumil Vykypěl.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Charisteria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Thomae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Hoskovecio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sexagenario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discipvlis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Circvli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lingvistici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Pragensis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sodalibvs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oblata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. 1. vyd. Brno: Tribun EU, s.r.o., 2020, s. 17–29.</w:t>
      </w:r>
    </w:p>
    <w:p w14:paraId="6924141F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i/>
          <w:sz w:val="24"/>
          <w:szCs w:val="24"/>
        </w:rPr>
        <w:t>Vzdělávání a začleňování žáků s odlišným mateřským jazykem. Systémová doporučení</w:t>
      </w:r>
      <w:r w:rsidRPr="004F68E9">
        <w:rPr>
          <w:rFonts w:asciiTheme="minorHAnsi" w:hAnsiTheme="minorHAnsi" w:cstheme="minorHAnsi"/>
          <w:sz w:val="24"/>
          <w:szCs w:val="24"/>
        </w:rPr>
        <w:t xml:space="preserve">. Praha: META, o.p.s. — Společnost pro příležitosti mladých migrantů, 2014. </w:t>
      </w:r>
    </w:p>
    <w:p w14:paraId="2824CE7E" w14:textId="77777777" w:rsidR="004F68E9" w:rsidRPr="004F68E9" w:rsidRDefault="004F68E9" w:rsidP="00CA6670">
      <w:pPr>
        <w:pStyle w:val="Odstavecseseznamem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WATZLAWICK, P.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>Pragmatika lidské komunikace. Interakční vzorce, patologie a paradoxy</w:t>
      </w:r>
      <w:r w:rsidRPr="004F68E9">
        <w:rPr>
          <w:rFonts w:asciiTheme="minorHAnsi" w:hAnsiTheme="minorHAnsi" w:cstheme="minorHAnsi"/>
          <w:sz w:val="24"/>
          <w:szCs w:val="24"/>
        </w:rPr>
        <w:t xml:space="preserve">. Brno: Newton </w:t>
      </w:r>
      <w:proofErr w:type="spellStart"/>
      <w:r w:rsidRPr="004F68E9">
        <w:rPr>
          <w:rFonts w:asciiTheme="minorHAnsi" w:hAnsiTheme="minorHAnsi" w:cstheme="minorHAnsi"/>
          <w:sz w:val="24"/>
          <w:szCs w:val="24"/>
        </w:rPr>
        <w:t>Books</w:t>
      </w:r>
      <w:proofErr w:type="spellEnd"/>
      <w:r w:rsidRPr="004F68E9">
        <w:rPr>
          <w:rFonts w:asciiTheme="minorHAnsi" w:hAnsiTheme="minorHAnsi" w:cstheme="minorHAnsi"/>
          <w:sz w:val="24"/>
          <w:szCs w:val="24"/>
        </w:rPr>
        <w:t>, 2011.</w:t>
      </w:r>
    </w:p>
    <w:p w14:paraId="27127A76" w14:textId="77777777" w:rsidR="004F68E9" w:rsidRPr="004F68E9" w:rsidRDefault="004F68E9" w:rsidP="00CA6670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F68E9">
        <w:rPr>
          <w:rFonts w:asciiTheme="minorHAnsi" w:hAnsiTheme="minorHAnsi" w:cstheme="minorHAnsi"/>
          <w:sz w:val="24"/>
          <w:szCs w:val="24"/>
        </w:rPr>
        <w:t xml:space="preserve">ZÍTKOVÁ, J. </w:t>
      </w:r>
      <w:r w:rsidRPr="004F68E9">
        <w:rPr>
          <w:rFonts w:asciiTheme="minorHAnsi" w:hAnsiTheme="minorHAnsi" w:cstheme="minorHAnsi"/>
          <w:i/>
          <w:iCs/>
          <w:sz w:val="24"/>
          <w:szCs w:val="24"/>
        </w:rPr>
        <w:t xml:space="preserve">Teorie výuky literatury v historické perspektivě. </w:t>
      </w:r>
      <w:r w:rsidRPr="004F68E9">
        <w:rPr>
          <w:rFonts w:asciiTheme="minorHAnsi" w:hAnsiTheme="minorHAnsi" w:cstheme="minorHAnsi"/>
          <w:sz w:val="24"/>
          <w:szCs w:val="24"/>
        </w:rPr>
        <w:t>Brno: MU, 2020.</w:t>
      </w:r>
    </w:p>
    <w:p w14:paraId="0AF0CDAC" w14:textId="77777777" w:rsidR="004F68E9" w:rsidRPr="004F68E9" w:rsidRDefault="004F68E9" w:rsidP="00E4065C">
      <w:pPr>
        <w:rPr>
          <w:rFonts w:asciiTheme="minorHAnsi" w:hAnsiTheme="minorHAnsi" w:cstheme="minorHAnsi"/>
          <w:sz w:val="24"/>
          <w:szCs w:val="24"/>
        </w:rPr>
      </w:pPr>
    </w:p>
    <w:p w14:paraId="6ADFAE55" w14:textId="77777777" w:rsidR="004F68E9" w:rsidRPr="004F68E9" w:rsidRDefault="004F68E9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F68E9" w:rsidRPr="004F68E9" w:rsidSect="00C5407B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8EB1" w14:textId="77777777" w:rsidR="00B43CFB" w:rsidRDefault="00B43CFB" w:rsidP="00C5407B">
      <w:r>
        <w:separator/>
      </w:r>
    </w:p>
  </w:endnote>
  <w:endnote w:type="continuationSeparator" w:id="0">
    <w:p w14:paraId="2814D81D" w14:textId="77777777" w:rsidR="00B43CFB" w:rsidRDefault="00B43CFB" w:rsidP="00C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0689277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EB21B8" w14:textId="726B77B0" w:rsidR="00C5407B" w:rsidRDefault="00C5407B" w:rsidP="00D939D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11125500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A5190D8" w14:textId="0E2AFEAC" w:rsidR="00C5407B" w:rsidRDefault="00C5407B" w:rsidP="00D939D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5D4A883" w14:textId="77777777" w:rsidR="00C5407B" w:rsidRDefault="00C5407B" w:rsidP="00C54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Theme="minorHAnsi" w:hAnsiTheme="minorHAnsi" w:cstheme="minorHAnsi"/>
        <w:sz w:val="24"/>
        <w:szCs w:val="24"/>
      </w:rPr>
      <w:id w:val="1279002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D86D2BB" w14:textId="17D23D47" w:rsidR="00C5407B" w:rsidRPr="00C5407B" w:rsidRDefault="00C5407B" w:rsidP="00C5407B">
        <w:pPr>
          <w:pStyle w:val="Zpat"/>
          <w:framePr w:wrap="none" w:vAnchor="text" w:hAnchor="margin" w:xAlign="center" w:y="1"/>
          <w:rPr>
            <w:rStyle w:val="slostrnky"/>
            <w:rFonts w:asciiTheme="minorHAnsi" w:hAnsiTheme="minorHAnsi" w:cstheme="minorHAnsi"/>
            <w:sz w:val="24"/>
            <w:szCs w:val="24"/>
          </w:rPr>
        </w:pP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begin"/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instrText xml:space="preserve"> PAGE </w:instrText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separate"/>
        </w:r>
        <w:r w:rsidRPr="00C5407B">
          <w:rPr>
            <w:rStyle w:val="slostrnky"/>
            <w:rFonts w:asciiTheme="minorHAnsi" w:hAnsiTheme="minorHAnsi" w:cstheme="minorHAnsi"/>
            <w:noProof/>
            <w:sz w:val="24"/>
            <w:szCs w:val="24"/>
          </w:rPr>
          <w:t>2</w:t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A6AC7FC" w14:textId="77777777" w:rsidR="00C5407B" w:rsidRDefault="00C5407B" w:rsidP="00C540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555" w14:textId="77777777" w:rsidR="00B43CFB" w:rsidRDefault="00B43CFB" w:rsidP="00C5407B">
      <w:r>
        <w:separator/>
      </w:r>
    </w:p>
  </w:footnote>
  <w:footnote w:type="continuationSeparator" w:id="0">
    <w:p w14:paraId="5E37D05D" w14:textId="77777777" w:rsidR="00B43CFB" w:rsidRDefault="00B43CFB" w:rsidP="00C5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758"/>
    <w:multiLevelType w:val="hybridMultilevel"/>
    <w:tmpl w:val="C334510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D23DDB"/>
    <w:multiLevelType w:val="hybridMultilevel"/>
    <w:tmpl w:val="59FC81C0"/>
    <w:lvl w:ilvl="0" w:tplc="97CCE0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90A"/>
    <w:multiLevelType w:val="hybridMultilevel"/>
    <w:tmpl w:val="6EEC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122"/>
    <w:multiLevelType w:val="hybridMultilevel"/>
    <w:tmpl w:val="6F1297D8"/>
    <w:lvl w:ilvl="0" w:tplc="39DE7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5E11"/>
    <w:multiLevelType w:val="hybridMultilevel"/>
    <w:tmpl w:val="A2A06060"/>
    <w:lvl w:ilvl="0" w:tplc="0809000F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566B56"/>
    <w:multiLevelType w:val="hybridMultilevel"/>
    <w:tmpl w:val="EF925244"/>
    <w:lvl w:ilvl="0" w:tplc="0809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6620F9"/>
    <w:multiLevelType w:val="hybridMultilevel"/>
    <w:tmpl w:val="899E1414"/>
    <w:lvl w:ilvl="0" w:tplc="EDFA43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68058743">
    <w:abstractNumId w:val="4"/>
  </w:num>
  <w:num w:numId="2" w16cid:durableId="2082631202">
    <w:abstractNumId w:val="6"/>
  </w:num>
  <w:num w:numId="3" w16cid:durableId="1704406690">
    <w:abstractNumId w:val="2"/>
  </w:num>
  <w:num w:numId="4" w16cid:durableId="2139834000">
    <w:abstractNumId w:val="0"/>
  </w:num>
  <w:num w:numId="5" w16cid:durableId="893614562">
    <w:abstractNumId w:val="1"/>
  </w:num>
  <w:num w:numId="6" w16cid:durableId="327952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1120581">
    <w:abstractNumId w:val="5"/>
  </w:num>
  <w:num w:numId="8" w16cid:durableId="571038649">
    <w:abstractNumId w:val="7"/>
  </w:num>
  <w:num w:numId="9" w16cid:durableId="1704667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55"/>
    <w:rsid w:val="00003C7B"/>
    <w:rsid w:val="00090773"/>
    <w:rsid w:val="000B4784"/>
    <w:rsid w:val="000D020F"/>
    <w:rsid w:val="0010505A"/>
    <w:rsid w:val="00147212"/>
    <w:rsid w:val="00165346"/>
    <w:rsid w:val="00182E7A"/>
    <w:rsid w:val="001920F0"/>
    <w:rsid w:val="001A4C1A"/>
    <w:rsid w:val="00207053"/>
    <w:rsid w:val="00212010"/>
    <w:rsid w:val="00214A23"/>
    <w:rsid w:val="00274B0F"/>
    <w:rsid w:val="00297DEF"/>
    <w:rsid w:val="002A1B5B"/>
    <w:rsid w:val="002E6E5B"/>
    <w:rsid w:val="00301193"/>
    <w:rsid w:val="0031415D"/>
    <w:rsid w:val="00344FCD"/>
    <w:rsid w:val="00346D45"/>
    <w:rsid w:val="00357086"/>
    <w:rsid w:val="00361647"/>
    <w:rsid w:val="00363898"/>
    <w:rsid w:val="00371CF7"/>
    <w:rsid w:val="0038674C"/>
    <w:rsid w:val="003A04C3"/>
    <w:rsid w:val="003A53B9"/>
    <w:rsid w:val="003E0668"/>
    <w:rsid w:val="00411376"/>
    <w:rsid w:val="00434AC7"/>
    <w:rsid w:val="004532ED"/>
    <w:rsid w:val="004811A1"/>
    <w:rsid w:val="004A0EBE"/>
    <w:rsid w:val="004D2872"/>
    <w:rsid w:val="004E52AB"/>
    <w:rsid w:val="004F68E9"/>
    <w:rsid w:val="0054378D"/>
    <w:rsid w:val="00575855"/>
    <w:rsid w:val="00575F6B"/>
    <w:rsid w:val="005A59B5"/>
    <w:rsid w:val="005C5218"/>
    <w:rsid w:val="005C61C7"/>
    <w:rsid w:val="005F64F2"/>
    <w:rsid w:val="00600551"/>
    <w:rsid w:val="00621473"/>
    <w:rsid w:val="00652155"/>
    <w:rsid w:val="0068281B"/>
    <w:rsid w:val="006850EF"/>
    <w:rsid w:val="006B648A"/>
    <w:rsid w:val="006E6EA0"/>
    <w:rsid w:val="0072027E"/>
    <w:rsid w:val="007724B1"/>
    <w:rsid w:val="00794129"/>
    <w:rsid w:val="007A120A"/>
    <w:rsid w:val="007A5694"/>
    <w:rsid w:val="007B2D7B"/>
    <w:rsid w:val="007C57A2"/>
    <w:rsid w:val="007D28AD"/>
    <w:rsid w:val="007D4142"/>
    <w:rsid w:val="007E664A"/>
    <w:rsid w:val="008165CE"/>
    <w:rsid w:val="00833866"/>
    <w:rsid w:val="00846370"/>
    <w:rsid w:val="008469EB"/>
    <w:rsid w:val="00881865"/>
    <w:rsid w:val="008A07DD"/>
    <w:rsid w:val="008A4E54"/>
    <w:rsid w:val="008F4EF7"/>
    <w:rsid w:val="00907669"/>
    <w:rsid w:val="00927F2F"/>
    <w:rsid w:val="00935357"/>
    <w:rsid w:val="00946152"/>
    <w:rsid w:val="00973FA6"/>
    <w:rsid w:val="009D0276"/>
    <w:rsid w:val="009D0BB4"/>
    <w:rsid w:val="009E5342"/>
    <w:rsid w:val="009F5A0E"/>
    <w:rsid w:val="00A100B0"/>
    <w:rsid w:val="00A25540"/>
    <w:rsid w:val="00A8202A"/>
    <w:rsid w:val="00AC312F"/>
    <w:rsid w:val="00AC49E0"/>
    <w:rsid w:val="00AD2A12"/>
    <w:rsid w:val="00B157F0"/>
    <w:rsid w:val="00B2001D"/>
    <w:rsid w:val="00B43CFB"/>
    <w:rsid w:val="00B65EB8"/>
    <w:rsid w:val="00B72029"/>
    <w:rsid w:val="00B74DFA"/>
    <w:rsid w:val="00B955CB"/>
    <w:rsid w:val="00BA24BE"/>
    <w:rsid w:val="00BC05C2"/>
    <w:rsid w:val="00C16853"/>
    <w:rsid w:val="00C334A4"/>
    <w:rsid w:val="00C5407B"/>
    <w:rsid w:val="00C71F91"/>
    <w:rsid w:val="00C746BE"/>
    <w:rsid w:val="00CA6670"/>
    <w:rsid w:val="00CD4F98"/>
    <w:rsid w:val="00CE034C"/>
    <w:rsid w:val="00CF3A11"/>
    <w:rsid w:val="00D10A4A"/>
    <w:rsid w:val="00D40101"/>
    <w:rsid w:val="00D513C4"/>
    <w:rsid w:val="00D61750"/>
    <w:rsid w:val="00D657B5"/>
    <w:rsid w:val="00D948B2"/>
    <w:rsid w:val="00DA3F4E"/>
    <w:rsid w:val="00DC6387"/>
    <w:rsid w:val="00DC672E"/>
    <w:rsid w:val="00DE0231"/>
    <w:rsid w:val="00DF5E33"/>
    <w:rsid w:val="00E4065C"/>
    <w:rsid w:val="00E470CD"/>
    <w:rsid w:val="00E6316E"/>
    <w:rsid w:val="00E805B7"/>
    <w:rsid w:val="00EA0310"/>
    <w:rsid w:val="00EA5795"/>
    <w:rsid w:val="00EC6A29"/>
    <w:rsid w:val="00EF73FE"/>
    <w:rsid w:val="00F40ABF"/>
    <w:rsid w:val="00F53DBB"/>
    <w:rsid w:val="00F94A06"/>
    <w:rsid w:val="00FA6F3B"/>
    <w:rsid w:val="00FB325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F299"/>
  <w15:docId w15:val="{53D137B0-5658-42BB-85A8-915A8C0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F9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C71F91"/>
  </w:style>
  <w:style w:type="character" w:styleId="Hypertextovodkaz">
    <w:name w:val="Hyperlink"/>
    <w:basedOn w:val="Standardnpsmoodstavce"/>
    <w:uiPriority w:val="99"/>
    <w:unhideWhenUsed/>
    <w:rsid w:val="00C71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1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C4"/>
    <w:rPr>
      <w:rFonts w:ascii="Segoe UI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773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draznn">
    <w:name w:val="Emphasis"/>
    <w:uiPriority w:val="20"/>
    <w:qFormat/>
    <w:rsid w:val="008F4EF7"/>
    <w:rPr>
      <w:i/>
      <w:iCs/>
    </w:rPr>
  </w:style>
  <w:style w:type="paragraph" w:customStyle="1" w:styleId="DefinitionList">
    <w:name w:val="Definition List"/>
    <w:basedOn w:val="Normln"/>
    <w:next w:val="Normln"/>
    <w:uiPriority w:val="99"/>
    <w:rsid w:val="00DC672E"/>
    <w:pPr>
      <w:autoSpaceDE w:val="0"/>
      <w:autoSpaceDN w:val="0"/>
      <w:ind w:left="360"/>
    </w:pPr>
    <w:rPr>
      <w:sz w:val="24"/>
      <w:szCs w:val="24"/>
    </w:rPr>
  </w:style>
  <w:style w:type="character" w:customStyle="1" w:styleId="Mention1">
    <w:name w:val="Mention1"/>
    <w:basedOn w:val="Standardnpsmoodstavce"/>
    <w:uiPriority w:val="99"/>
    <w:unhideWhenUsed/>
    <w:rsid w:val="00DE0231"/>
    <w:rPr>
      <w:color w:val="2B579A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C5407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07B"/>
    <w:rPr>
      <w:rFonts w:ascii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C5407B"/>
  </w:style>
  <w:style w:type="paragraph" w:styleId="Zhlav">
    <w:name w:val="header"/>
    <w:basedOn w:val="Normln"/>
    <w:link w:val="ZhlavChar"/>
    <w:uiPriority w:val="99"/>
    <w:unhideWhenUsed/>
    <w:rsid w:val="00C5407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07B"/>
    <w:rPr>
      <w:rFonts w:ascii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B2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korpus.cz/doku.php/kurz:uvod" TargetMode="External"/><Relationship Id="rId13" Type="http://schemas.openxmlformats.org/officeDocument/2006/relationships/hyperlink" Target="http://esl.fis.edu/teachers/support/cummin.htm" TargetMode="External"/><Relationship Id="rId18" Type="http://schemas.openxmlformats.org/officeDocument/2006/relationships/hyperlink" Target="https://doi.org/10.5817/PedOr2017-1-58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zechency.org/" TargetMode="External"/><Relationship Id="rId17" Type="http://schemas.openxmlformats.org/officeDocument/2006/relationships/hyperlink" Target="http://www.nuv.cz/uploads/RVP_ZV_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cj.cz/upload/article/488/zaciname-ucit-cestinu-pro-deti-cizince-2-stupen-zs-a-s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jc.cas.cz/info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kluzivniskola.cz/cestina-jazyk-komunikace/cestina-jako-druhy-jazyk-cjd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rec-conf.org/proceedings/lrec2014/pdf/294_Paper.pdf" TargetMode="External"/><Relationship Id="rId19" Type="http://schemas.openxmlformats.org/officeDocument/2006/relationships/hyperlink" Target="http://clanky.rvp.cz/clanek/s/Z/11085/ZACLENOVANI-ZAKU-CIZINCU-DO-CESKYCH-SKOL.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korpus.cz/doku.php/manualy:kontext:index" TargetMode="External"/><Relationship Id="rId14" Type="http://schemas.openxmlformats.org/officeDocument/2006/relationships/hyperlink" Target="http://www.msmt.cz/file/3267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DC89-99F5-4291-BF6E-956CB07B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6420</Words>
  <Characters>37881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Dagmar Sochorová</cp:lastModifiedBy>
  <cp:revision>5</cp:revision>
  <cp:lastPrinted>2017-10-17T09:30:00Z</cp:lastPrinted>
  <dcterms:created xsi:type="dcterms:W3CDTF">2022-06-17T16:15:00Z</dcterms:created>
  <dcterms:modified xsi:type="dcterms:W3CDTF">2022-06-20T16:22:00Z</dcterms:modified>
</cp:coreProperties>
</file>